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30j3lrdmi647" w:id="0"/>
      <w:bookmarkEnd w:id="0"/>
      <w:r w:rsidDel="00000000" w:rsidR="00000000" w:rsidRPr="00000000">
        <w:rPr>
          <w:rtl w:val="0"/>
        </w:rPr>
        <w:t xml:space="preserve">README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bv9wdisxn89m" w:id="1"/>
      <w:bookmarkEnd w:id="1"/>
      <w:r w:rsidDel="00000000" w:rsidR="00000000" w:rsidRPr="00000000">
        <w:rPr>
          <w:rtl w:val="0"/>
        </w:rPr>
        <w:t xml:space="preserve">Notary Seal Tools Smart Service Plug-in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0"/>
        <w:rPr/>
      </w:pPr>
      <w:r w:rsidDel="00000000" w:rsidR="00000000" w:rsidRPr="00000000">
        <w:rPr>
          <w:rtl w:val="0"/>
        </w:rPr>
        <w:t xml:space="preserve">A Notary Seal used for digitally signing a document involves a digital representation of an official notary seal or stamp, applied electronically to authenticate the document's authenticity and validate its content. This digital seal serves a similar purpose to a physical notary seal by confirming the integrity and origin of the document in a digital format, ensuring its legal validity and providing assurance of its authenticity.</w:t>
      </w:r>
    </w:p>
    <w:p w:rsidR="00000000" w:rsidDel="00000000" w:rsidP="00000000" w:rsidRDefault="00000000" w:rsidRPr="00000000" w14:paraId="00000005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0"/>
        <w:rPr/>
      </w:pPr>
      <w:r w:rsidDel="00000000" w:rsidR="00000000" w:rsidRPr="00000000">
        <w:rPr>
          <w:b w:val="1"/>
          <w:color w:val="0000ff"/>
          <w:rtl w:val="0"/>
        </w:rPr>
        <w:t xml:space="preserve">Input Parameters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rFonts w:ascii="Arial" w:cs="Arial" w:eastAsia="Arial" w:hAnsi="Arial"/>
          <w:shd w:fill="auto" w:val="clea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50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300"/>
        <w:gridCol w:w="4200"/>
        <w:tblGridChange w:id="0">
          <w:tblGrid>
            <w:gridCol w:w="2300"/>
            <w:gridCol w:w="4200"/>
          </w:tblGrid>
        </w:tblGridChange>
      </w:tblGrid>
      <w:tr>
        <w:trPr>
          <w:cantSplit w:val="0"/>
          <w:trHeight w:val="7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Destination folder id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Id of the destination folder where the output signed file is saved.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Arial" w:cs="Arial" w:eastAsia="Arial" w:hAnsi="Arial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Document to sign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Id of the document to sign.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Uploaded as a document into the Appian environment.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Keystore alias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Arial" w:cs="Arial" w:eastAsia="Arial" w:hAnsi="Arial"/>
                <w:sz w:val="24"/>
                <w:szCs w:val="24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Alias of Keystore certificate.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Keystore password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Password of Keystore certificate.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Keystore type</w:t>
            </w:r>
          </w:p>
        </w:tc>
        <w:tc>
          <w:tcPr>
            <w:tcBorders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Type of Keystore(eg: PKCS12).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List of signature field names</w:t>
            </w:r>
          </w:p>
        </w:tc>
        <w:tc>
          <w:tcPr>
            <w:tc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List of field names where the signature is stamped (Eg. 15 Judge's Signature).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Signature Logo</w:t>
            </w:r>
          </w:p>
        </w:tc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Logo image that appears on the signature field.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Output file name</w:t>
            </w:r>
          </w:p>
        </w:tc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Filename of the signed output document without extension.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Location</w:t>
            </w:r>
          </w:p>
        </w:tc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Location that appears on the signature field.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Signer Name</w:t>
            </w:r>
          </w:p>
        </w:tc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Name that appears on the signature field.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Reason</w:t>
            </w:r>
          </w:p>
        </w:tc>
        <w:tc>
          <w:tcPr>
            <w:tcBorders>
              <w:top w:color="9e9e9e" w:space="0" w:sz="8" w:val="single"/>
              <w:bottom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Arial" w:cs="Arial" w:eastAsia="Arial" w:hAnsi="Arial"/>
                <w:sz w:val="16"/>
                <w:szCs w:val="16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Reason that appears on the signature field.</w:t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/>
      </w:pPr>
      <w:r w:rsidDel="00000000" w:rsidR="00000000" w:rsidRPr="00000000">
        <w:rPr>
          <w:b w:val="1"/>
          <w:color w:val="0000ff"/>
          <w:rtl w:val="0"/>
        </w:rPr>
        <w:t xml:space="preserve">Output Parameters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ind w:left="720" w:firstLine="0"/>
        <w:rPr>
          <w:rFonts w:ascii="Arial" w:cs="Arial" w:eastAsia="Arial" w:hAnsi="Arial"/>
          <w:shd w:fill="auto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528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2640"/>
        <w:gridCol w:w="2640"/>
        <w:tblGridChange w:id="0">
          <w:tblGrid>
            <w:gridCol w:w="2640"/>
            <w:gridCol w:w="264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Arial" w:cs="Arial" w:eastAsia="Arial" w:hAnsi="Arial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Signed document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Arial" w:cs="Arial" w:eastAsia="Arial" w:hAnsi="Arial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Id of the signed document(output file).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Arial" w:cs="Arial" w:eastAsia="Arial" w:hAnsi="Arial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shd w:fill="auto" w:val="clear"/>
                <w:rtl w:val="0"/>
              </w:rPr>
              <w:t xml:space="preserve">Success flag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Arial" w:cs="Arial" w:eastAsia="Arial" w:hAnsi="Arial"/>
                <w:sz w:val="28"/>
                <w:szCs w:val="28"/>
                <w:shd w:fill="auto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shd w:fill="auto" w:val="clear"/>
                <w:rtl w:val="0"/>
              </w:rPr>
              <w:t xml:space="preserve">Shows if the smart service is processed successfully.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SSL certificate generation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Follow the client specific process to </w:t>
      </w:r>
      <w:r w:rsidDel="00000000" w:rsidR="00000000" w:rsidRPr="00000000">
        <w:rPr>
          <w:shd w:fill="auto" w:val="clear"/>
          <w:rtl w:val="0"/>
        </w:rPr>
        <w:t xml:space="preserve">get the CA Signed Certificate which includes .pem and .key file. </w:t>
      </w:r>
    </w:p>
    <w:p w:rsidR="00000000" w:rsidDel="00000000" w:rsidP="00000000" w:rsidRDefault="00000000" w:rsidRPr="00000000" w14:paraId="0000002A">
      <w:pPr>
        <w:ind w:left="720"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Generate P12 certificate using OpenSSL</w:t>
      </w:r>
    </w:p>
    <w:p w:rsidR="00000000" w:rsidDel="00000000" w:rsidP="00000000" w:rsidRDefault="00000000" w:rsidRPr="00000000" w14:paraId="0000002C">
      <w:pPr>
        <w:ind w:left="720" w:firstLine="0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C:\OpenSSL-Win64\bin\openssl.exe pkcs12 -export -inkey [keyfilename].key -in</w:t>
      </w:r>
    </w:p>
    <w:p w:rsidR="00000000" w:rsidDel="00000000" w:rsidP="00000000" w:rsidRDefault="00000000" w:rsidRPr="00000000" w14:paraId="0000002D">
      <w:pPr>
        <w:ind w:left="720" w:firstLine="0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[pemfilename].pem -out [p12outputfilename].p12</w:t>
      </w:r>
    </w:p>
    <w:p w:rsidR="00000000" w:rsidDel="00000000" w:rsidP="00000000" w:rsidRDefault="00000000" w:rsidRPr="00000000" w14:paraId="0000002E">
      <w:pPr>
        <w:ind w:left="720" w:firstLine="0"/>
        <w:rPr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Note: You can use any other supported tool to generate a P12 certificate. Plugin uses P12 certificate only.</w:t>
      </w:r>
    </w:p>
    <w:p w:rsidR="00000000" w:rsidDel="00000000" w:rsidP="00000000" w:rsidRDefault="00000000" w:rsidRPr="00000000" w14:paraId="00000030">
      <w:pPr>
        <w:ind w:left="720" w:firstLine="0"/>
        <w:rPr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u w:val="none"/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Import the P12 certificate into the Appian environment as a document in the application Knowledge Center.</w:t>
      </w:r>
    </w:p>
    <w:p w:rsidR="00000000" w:rsidDel="00000000" w:rsidP="00000000" w:rsidRDefault="00000000" w:rsidRPr="00000000" w14:paraId="00000032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990" w:firstLine="0"/>
        <w:rPr/>
      </w:pPr>
      <w:r w:rsidDel="00000000" w:rsidR="00000000" w:rsidRPr="00000000">
        <w:rPr>
          <w:shd w:fill="auto" w:val="clear"/>
        </w:rPr>
        <w:drawing>
          <wp:inline distB="114300" distT="114300" distL="114300" distR="114300">
            <wp:extent cx="5943600" cy="20955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0"/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Notary seal tools smart service configuration example</w:t>
      </w:r>
    </w:p>
    <w:p w:rsidR="00000000" w:rsidDel="00000000" w:rsidP="00000000" w:rsidRDefault="00000000" w:rsidRPr="00000000" w14:paraId="00000037">
      <w:pPr>
        <w:ind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0"/>
        <w:rPr>
          <w:b w:val="1"/>
          <w:color w:val="0000ff"/>
        </w:rPr>
      </w:pPr>
      <w:r w:rsidDel="00000000" w:rsidR="00000000" w:rsidRPr="00000000">
        <w:rPr>
          <w:b w:val="1"/>
          <w:color w:val="0000ff"/>
        </w:rPr>
        <w:drawing>
          <wp:inline distB="114300" distT="114300" distL="114300" distR="114300">
            <wp:extent cx="6858000" cy="26670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/>
      </w:pPr>
      <w:r w:rsidDel="00000000" w:rsidR="00000000" w:rsidRPr="00000000">
        <w:rPr>
          <w:b w:val="1"/>
          <w:color w:val="0000ff"/>
          <w:rtl w:val="0"/>
        </w:rPr>
        <w:t xml:space="preserve">Sample output document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858000" cy="29591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Enable LTV in Adobe</w:t>
      </w:r>
    </w:p>
    <w:p w:rsidR="00000000" w:rsidDel="00000000" w:rsidP="00000000" w:rsidRDefault="00000000" w:rsidRPr="00000000" w14:paraId="00000049">
      <w:pPr>
        <w:ind w:left="0" w:firstLine="0"/>
        <w:rPr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Add the certificate that was used to apply the digital signature into Adobe’s list of Trusted Identities, do the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1. Click the Signatures button in the left-pane.</w:t>
      </w:r>
    </w:p>
    <w:p w:rsidR="00000000" w:rsidDel="00000000" w:rsidP="00000000" w:rsidRDefault="00000000" w:rsidRPr="00000000" w14:paraId="0000004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shd w:fill="auto" w:val="clear"/>
          <w:rtl w:val="0"/>
        </w:rPr>
        <w:t xml:space="preserve">2. Right-click the signature, and then click </w:t>
      </w:r>
      <w:r w:rsidDel="00000000" w:rsidR="00000000" w:rsidRPr="00000000">
        <w:rPr>
          <w:b w:val="1"/>
          <w:shd w:fill="auto" w:val="clear"/>
          <w:rtl w:val="0"/>
        </w:rPr>
        <w:t xml:space="preserve">Show Signature Properties</w:t>
      </w:r>
      <w:r w:rsidDel="00000000" w:rsidR="00000000" w:rsidRPr="00000000">
        <w:rPr>
          <w:shd w:fill="auto" w:val="clear"/>
          <w:rtl w:val="0"/>
        </w:rPr>
        <w:t xml:space="preserve">.</w:t>
      </w:r>
    </w:p>
    <w:p w:rsidR="00000000" w:rsidDel="00000000" w:rsidP="00000000" w:rsidRDefault="00000000" w:rsidRPr="00000000" w14:paraId="0000004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shd w:fill="auto" w:val="clear"/>
        </w:rPr>
        <w:drawing>
          <wp:inline distB="114300" distT="114300" distL="114300" distR="114300">
            <wp:extent cx="6858000" cy="28067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Roboto" w:cs="Roboto" w:eastAsia="Roboto" w:hAnsi="Roboto"/>
          <w:color w:val="4b4b4b"/>
          <w:sz w:val="24"/>
          <w:szCs w:val="24"/>
          <w:shd w:fill="auto" w:val="clear"/>
        </w:rPr>
      </w:pP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shd w:fill="auto" w:val="clear"/>
          <w:rtl w:val="0"/>
        </w:rPr>
        <w:t xml:space="preserve">3. In the Signature Properties dialog box, click </w:t>
      </w:r>
      <w:r w:rsidDel="00000000" w:rsidR="00000000" w:rsidRPr="00000000">
        <w:rPr>
          <w:rFonts w:ascii="Roboto" w:cs="Roboto" w:eastAsia="Roboto" w:hAnsi="Roboto"/>
          <w:b w:val="1"/>
          <w:color w:val="4b4b4b"/>
          <w:sz w:val="24"/>
          <w:szCs w:val="24"/>
          <w:shd w:fill="auto" w:val="clear"/>
          <w:rtl w:val="0"/>
        </w:rPr>
        <w:t xml:space="preserve">Show Signer's Certificate</w:t>
      </w: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shd w:fill="auto" w:val="clear"/>
          <w:rtl w:val="0"/>
        </w:rPr>
        <w:t xml:space="preserve">.</w:t>
      </w:r>
    </w:p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z w:val="24"/>
          <w:szCs w:val="24"/>
          <w:shd w:fill="auto" w:val="clear"/>
        </w:rPr>
      </w:pP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shd w:fill="auto" w:val="clear"/>
        </w:rPr>
        <w:drawing>
          <wp:inline distB="114300" distT="114300" distL="114300" distR="114300">
            <wp:extent cx="5653054" cy="449103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3054" cy="4491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b w:val="1"/>
          <w:sz w:val="24"/>
          <w:szCs w:val="24"/>
          <w:shd w:fill="auto" w:val="clear"/>
        </w:rPr>
      </w:pP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shd w:fill="auto" w:val="clear"/>
          <w:rtl w:val="0"/>
        </w:rPr>
        <w:t xml:space="preserve">4. In the Certificate Viewer dialog box, click the </w:t>
      </w:r>
      <w:r w:rsidDel="00000000" w:rsidR="00000000" w:rsidRPr="00000000">
        <w:rPr>
          <w:rFonts w:ascii="Roboto" w:cs="Roboto" w:eastAsia="Roboto" w:hAnsi="Roboto"/>
          <w:b w:val="1"/>
          <w:color w:val="4b4b4b"/>
          <w:sz w:val="24"/>
          <w:szCs w:val="24"/>
          <w:shd w:fill="auto" w:val="clear"/>
          <w:rtl w:val="0"/>
        </w:rPr>
        <w:t xml:space="preserve">Trust</w:t>
      </w: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shd w:fill="auto" w:val="clear"/>
          <w:rtl w:val="0"/>
        </w:rPr>
        <w:t xml:space="preserve"> tab, and then click </w:t>
      </w:r>
      <w:r w:rsidDel="00000000" w:rsidR="00000000" w:rsidRPr="00000000">
        <w:rPr>
          <w:rFonts w:ascii="Roboto" w:cs="Roboto" w:eastAsia="Roboto" w:hAnsi="Roboto"/>
          <w:b w:val="1"/>
          <w:color w:val="4b4b4b"/>
          <w:sz w:val="24"/>
          <w:szCs w:val="24"/>
          <w:shd w:fill="auto" w:val="clear"/>
          <w:rtl w:val="0"/>
        </w:rPr>
        <w:t xml:space="preserve">Add To Trusted Certificates.</w:t>
      </w:r>
      <w:r w:rsidDel="00000000" w:rsidR="00000000" w:rsidRPr="00000000">
        <w:rPr>
          <w:shd w:fill="auto" w:val="clear"/>
        </w:rPr>
        <w:drawing>
          <wp:inline distB="114300" distT="114300" distL="114300" distR="114300">
            <wp:extent cx="5081588" cy="5726659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57266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b w:val="1"/>
          <w:color w:val="0000ff"/>
        </w:rPr>
      </w:pP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rtl w:val="0"/>
        </w:rPr>
        <w:t xml:space="preserve">5. Click </w:t>
      </w:r>
      <w:r w:rsidDel="00000000" w:rsidR="00000000" w:rsidRPr="00000000">
        <w:rPr>
          <w:rFonts w:ascii="Roboto" w:cs="Roboto" w:eastAsia="Roboto" w:hAnsi="Roboto"/>
          <w:b w:val="1"/>
          <w:color w:val="4b4b4b"/>
          <w:sz w:val="24"/>
          <w:szCs w:val="24"/>
          <w:rtl w:val="0"/>
        </w:rPr>
        <w:t xml:space="preserve">OK </w:t>
      </w:r>
      <w:r w:rsidDel="00000000" w:rsidR="00000000" w:rsidRPr="00000000">
        <w:rPr>
          <w:rFonts w:ascii="Roboto" w:cs="Roboto" w:eastAsia="Roboto" w:hAnsi="Roboto"/>
          <w:color w:val="4b4b4b"/>
          <w:sz w:val="24"/>
          <w:szCs w:val="24"/>
          <w:rtl w:val="0"/>
        </w:rPr>
        <w:t xml:space="preserve">in the trust settings pop-up dialog, and then click </w:t>
      </w:r>
      <w:r w:rsidDel="00000000" w:rsidR="00000000" w:rsidRPr="00000000">
        <w:rPr>
          <w:rFonts w:ascii="Roboto" w:cs="Roboto" w:eastAsia="Roboto" w:hAnsi="Roboto"/>
          <w:b w:val="1"/>
          <w:color w:val="4b4b4b"/>
          <w:sz w:val="24"/>
          <w:szCs w:val="24"/>
          <w:rtl w:val="0"/>
        </w:rPr>
        <w:t xml:space="preserve">OK.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rPr>
          <w:b w:val="1"/>
          <w:color w:val="0000ff"/>
        </w:rPr>
      </w:pPr>
      <w:r w:rsidDel="00000000" w:rsidR="00000000" w:rsidRPr="00000000">
        <w:rPr>
          <w:b w:val="1"/>
          <w:color w:val="0000ff"/>
          <w:rtl w:val="0"/>
        </w:rPr>
        <w:t xml:space="preserve">Timestamp server Configuration</w:t>
      </w:r>
    </w:p>
    <w:p w:rsidR="00000000" w:rsidDel="00000000" w:rsidP="00000000" w:rsidRDefault="00000000" w:rsidRPr="00000000" w14:paraId="00000056">
      <w:pPr>
        <w:ind w:left="0"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rPr>
          <w:b w:val="1"/>
          <w:color w:val="0000ff"/>
        </w:rPr>
      </w:pPr>
      <w:r w:rsidDel="00000000" w:rsidR="00000000" w:rsidRPr="00000000">
        <w:rPr>
          <w:shd w:fill="auto" w:val="clear"/>
          <w:rtl w:val="0"/>
        </w:rPr>
        <w:t xml:space="preserve">Follow the instructions given in </w:t>
      </w:r>
      <w:hyperlink r:id="rId12">
        <w:r w:rsidDel="00000000" w:rsidR="00000000" w:rsidRPr="00000000">
          <w:rPr>
            <w:color w:val="1155cc"/>
            <w:u w:val="single"/>
            <w:shd w:fill="auto" w:val="clear"/>
            <w:rtl w:val="0"/>
          </w:rPr>
          <w:t xml:space="preserve">this</w:t>
        </w:r>
      </w:hyperlink>
      <w:r w:rsidDel="00000000" w:rsidR="00000000" w:rsidRPr="00000000">
        <w:rPr>
          <w:shd w:fill="auto" w:val="clear"/>
          <w:rtl w:val="0"/>
        </w:rPr>
        <w:t xml:space="preserve"> </w:t>
      </w:r>
      <w:r w:rsidDel="00000000" w:rsidR="00000000" w:rsidRPr="00000000">
        <w:rPr>
          <w:shd w:fill="auto" w:val="clear"/>
          <w:rtl w:val="0"/>
        </w:rPr>
        <w:t xml:space="preserve">document to configure a custom time stamp server.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highlight w:val="white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200" w:lineRule="auto"/>
    </w:pPr>
    <w:rPr>
      <w:b w:val="1"/>
      <w:color w:val="2321f0"/>
      <w:sz w:val="36.66666666666667"/>
      <w:szCs w:val="36.66666666666667"/>
      <w:vertAlign w:val="superscript"/>
    </w:rPr>
  </w:style>
  <w:style w:type="paragraph" w:styleId="Heading2">
    <w:name w:val="heading 2"/>
    <w:basedOn w:val="Normal"/>
    <w:next w:val="Normal"/>
    <w:pPr/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="240" w:lineRule="auto"/>
    </w:pPr>
    <w:rPr>
      <w:b w:val="1"/>
      <w:color w:val="0004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line="360" w:lineRule="auto"/>
      <w:jc w:val="center"/>
    </w:pPr>
    <w:rPr>
      <w:b w:val="1"/>
      <w:color w:val="020a51"/>
      <w:sz w:val="40"/>
      <w:szCs w:val="40"/>
      <w:shd w:fill="auto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  <w:jc w:val="center"/>
    </w:pPr>
    <w:rPr>
      <w:b w:val="1"/>
      <w:color w:val="2321f0"/>
      <w:shd w:fill="auto" w:val="clear"/>
    </w:rPr>
  </w:style>
  <w:style w:type="table" w:styleId="Table1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2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2" Type="http://schemas.openxmlformats.org/officeDocument/2006/relationships/hyperlink" Target="https://helpx.adobe.com/sign/config/time-stamp-settings/overview.html" TargetMode="Externa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