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80" w:before="240" w:line="276" w:lineRule="auto"/>
        <w:jc w:val="center"/>
        <w:rPr>
          <w:rFonts w:ascii="Tahoma" w:cs="Tahoma" w:eastAsia="Tahoma" w:hAnsi="Tahoma"/>
          <w:b w:val="1"/>
          <w:color w:val="2322f0"/>
          <w:sz w:val="46"/>
          <w:szCs w:val="46"/>
        </w:rPr>
      </w:pPr>
      <w:r w:rsidDel="00000000" w:rsidR="00000000" w:rsidRPr="00000000">
        <w:rPr>
          <w:rFonts w:ascii="Tahoma" w:cs="Tahoma" w:eastAsia="Tahoma" w:hAnsi="Tahoma"/>
          <w:b w:val="1"/>
          <w:color w:val="2322f0"/>
          <w:sz w:val="46"/>
          <w:szCs w:val="46"/>
          <w:rtl w:val="0"/>
        </w:rPr>
        <w:t xml:space="preserve">[INST ORGANIZATION NAME/LOGO HERE] Low-Code Center of Excellence </w:t>
      </w:r>
    </w:p>
    <w:p w:rsidR="00000000" w:rsidDel="00000000" w:rsidP="00000000" w:rsidRDefault="00000000" w:rsidRPr="00000000" w14:paraId="00000008">
      <w:pPr>
        <w:spacing w:after="80" w:before="240" w:line="276" w:lineRule="auto"/>
        <w:jc w:val="center"/>
        <w:rPr>
          <w:rFonts w:ascii="Tahoma" w:cs="Tahoma" w:eastAsia="Tahoma" w:hAnsi="Tahoma"/>
          <w:b w:val="1"/>
          <w:color w:val="2322f0"/>
          <w:sz w:val="46"/>
          <w:szCs w:val="4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80" w:before="240" w:line="276" w:lineRule="auto"/>
        <w:jc w:val="center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2322f0"/>
          <w:sz w:val="46"/>
          <w:szCs w:val="46"/>
          <w:rtl w:val="0"/>
        </w:rPr>
        <w:t xml:space="preserve">CoE Charter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1f3864"/>
          <w:sz w:val="20"/>
          <w:szCs w:val="20"/>
          <w:rtl w:val="0"/>
        </w:rPr>
        <w:t xml:space="preserve">1.0</w:t>
        <w:tab/>
        <w:t xml:space="preserve">Version and Change History</w:t>
        <w:tab/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7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365"/>
        <w:gridCol w:w="2895"/>
        <w:gridCol w:w="5880"/>
        <w:tblGridChange w:id="0">
          <w:tblGrid>
            <w:gridCol w:w="1365"/>
            <w:gridCol w:w="2895"/>
            <w:gridCol w:w="588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Approver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Change Notes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80" w:before="240" w:line="276" w:lineRule="auto"/>
        <w:rPr>
          <w:rFonts w:ascii="Tahoma" w:cs="Tahoma" w:eastAsia="Tahoma" w:hAnsi="Tahoma"/>
          <w:b w:val="1"/>
          <w:color w:val="2322f0"/>
          <w:sz w:val="40"/>
          <w:szCs w:val="40"/>
        </w:rPr>
      </w:pPr>
      <w:r w:rsidDel="00000000" w:rsidR="00000000" w:rsidRPr="00000000">
        <w:rPr>
          <w:rFonts w:ascii="Tahoma" w:cs="Tahoma" w:eastAsia="Tahoma" w:hAnsi="Tahoma"/>
          <w:b w:val="1"/>
          <w:color w:val="2322f0"/>
          <w:sz w:val="40"/>
          <w:szCs w:val="40"/>
          <w:rtl w:val="0"/>
        </w:rPr>
        <w:t xml:space="preserve">Low-Code Center of Excellence</w:t>
      </w:r>
    </w:p>
    <w:p w:rsidR="00000000" w:rsidDel="00000000" w:rsidP="00000000" w:rsidRDefault="00000000" w:rsidRPr="00000000" w14:paraId="0000002E">
      <w:pPr>
        <w:spacing w:after="0" w:line="276" w:lineRule="auto"/>
        <w:rPr>
          <w:color w:val="c0000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1f3864"/>
          <w:sz w:val="24"/>
          <w:szCs w:val="24"/>
          <w:rtl w:val="0"/>
        </w:rPr>
        <w:t xml:space="preserve">COE Charter: </w:t>
      </w:r>
      <w:r w:rsidDel="00000000" w:rsidR="00000000" w:rsidRPr="00000000">
        <w:rPr>
          <w:rFonts w:ascii="Tahoma" w:cs="Tahoma" w:eastAsia="Tahoma" w:hAnsi="Tahoma"/>
          <w:color w:val="1f3864"/>
          <w:sz w:val="24"/>
          <w:szCs w:val="24"/>
          <w:rtl w:val="0"/>
        </w:rPr>
        <w:t xml:space="preserve">Last Update MM-DD-YYYY &amp; Next Review MM-DD-YYYY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color w:val="c0000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1f3864"/>
          <w:sz w:val="20"/>
          <w:szCs w:val="20"/>
          <w:rtl w:val="0"/>
        </w:rPr>
        <w:t xml:space="preserve">2.0</w:t>
        <w:tab/>
        <w:t xml:space="preserve">Mission Statement</w:t>
      </w:r>
    </w:p>
    <w:p w:rsidR="00000000" w:rsidDel="00000000" w:rsidP="00000000" w:rsidRDefault="00000000" w:rsidRPr="00000000" w14:paraId="00000032">
      <w:pPr>
        <w:spacing w:after="0" w:line="276" w:lineRule="auto"/>
        <w:jc w:val="both"/>
        <w:rPr>
          <w:rFonts w:ascii="Tahoma" w:cs="Tahoma" w:eastAsia="Tahoma" w:hAnsi="Tahoma"/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Insert your mission statement for your COE. Consider not just the mission statement for the COE, but also how does the COE and your organization’s use of Low-Code align to your 3-5 Year Organizational Strategic Goals.</w:t>
      </w:r>
    </w:p>
    <w:p w:rsidR="00000000" w:rsidDel="00000000" w:rsidP="00000000" w:rsidRDefault="00000000" w:rsidRPr="00000000" w14:paraId="00000034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1f3864"/>
          <w:sz w:val="20"/>
          <w:szCs w:val="20"/>
          <w:rtl w:val="0"/>
        </w:rPr>
        <w:t xml:space="preserve">3.0</w:t>
        <w:tab/>
        <w:t xml:space="preserve">Low-code Goals</w:t>
      </w:r>
    </w:p>
    <w:p w:rsidR="00000000" w:rsidDel="00000000" w:rsidP="00000000" w:rsidRDefault="00000000" w:rsidRPr="00000000" w14:paraId="00000037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51.486315789472" w:type="dxa"/>
        <w:jc w:val="left"/>
        <w:tblInd w:w="7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60"/>
        <w:gridCol w:w="5100"/>
        <w:gridCol w:w="1381.995789473684"/>
        <w:gridCol w:w="3109.4905263157893"/>
        <w:tblGridChange w:id="0">
          <w:tblGrid>
            <w:gridCol w:w="660"/>
            <w:gridCol w:w="5100"/>
            <w:gridCol w:w="1381.995789473684"/>
            <w:gridCol w:w="3109.4905263157893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ID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Goal Type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Goal Measurement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  <w:rtl w:val="0"/>
              </w:rPr>
              <w:t xml:space="preserve">Business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  <w:rtl w:val="0"/>
              </w:rPr>
              <w:t xml:space="preserve">Technical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="276" w:lineRule="auto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1f3864"/>
          <w:sz w:val="20"/>
          <w:szCs w:val="20"/>
          <w:rtl w:val="0"/>
        </w:rPr>
        <w:t xml:space="preserve">4.0</w:t>
        <w:tab/>
        <w:t xml:space="preserve">Key Metrics and SLAs</w:t>
      </w:r>
    </w:p>
    <w:p w:rsidR="00000000" w:rsidDel="00000000" w:rsidP="00000000" w:rsidRDefault="00000000" w:rsidRPr="00000000" w14:paraId="00000054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45.0" w:type="dxa"/>
        <w:jc w:val="left"/>
        <w:tblInd w:w="7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405"/>
        <w:gridCol w:w="2490"/>
        <w:gridCol w:w="1425"/>
        <w:gridCol w:w="2925"/>
        <w:tblGridChange w:id="0">
          <w:tblGrid>
            <w:gridCol w:w="3405"/>
            <w:gridCol w:w="2490"/>
            <w:gridCol w:w="1425"/>
            <w:gridCol w:w="292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Metric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Goal or SLA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Metric Type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Primary Stakeholder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  <w:rtl w:val="0"/>
              </w:rPr>
              <w:t xml:space="preserve">Business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  <w:rtl w:val="0"/>
              </w:rPr>
              <w:t xml:space="preserve">Technical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80" w:before="160" w:line="276" w:lineRule="auto"/>
              <w:jc w:val="center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0" w:line="276" w:lineRule="auto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76" w:lineRule="auto"/>
        <w:jc w:val="both"/>
        <w:rPr>
          <w:rFonts w:ascii="Tahoma" w:cs="Tahoma" w:eastAsia="Tahoma" w:hAnsi="Tahoma"/>
          <w:b w:val="1"/>
          <w:color w:val="1f3864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1f3864"/>
          <w:sz w:val="20"/>
          <w:szCs w:val="20"/>
          <w:rtl w:val="0"/>
        </w:rPr>
        <w:t xml:space="preserve">5.0</w:t>
        <w:tab/>
        <w:t xml:space="preserve">Key Stakeholders</w:t>
      </w:r>
    </w:p>
    <w:p w:rsidR="00000000" w:rsidDel="00000000" w:rsidP="00000000" w:rsidRDefault="00000000" w:rsidRPr="00000000" w14:paraId="00000076">
      <w:pPr>
        <w:spacing w:after="0" w:line="276" w:lineRule="auto"/>
        <w:jc w:val="both"/>
        <w:rPr>
          <w:rFonts w:ascii="Tahoma" w:cs="Tahoma" w:eastAsia="Tahoma" w:hAnsi="Tahoma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57.405737704918" w:type="dxa"/>
        <w:jc w:val="left"/>
        <w:tblInd w:w="7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86.64110150884056"/>
        <w:gridCol w:w="1505.0721173361237"/>
        <w:gridCol w:w="2621.3339376937483"/>
        <w:gridCol w:w="2383.0308524488623"/>
        <w:gridCol w:w="1680.6638643586712"/>
        <w:gridCol w:w="1680.6638643586712"/>
        <w:tblGridChange w:id="0">
          <w:tblGrid>
            <w:gridCol w:w="386.64110150884056"/>
            <w:gridCol w:w="1505.0721173361237"/>
            <w:gridCol w:w="2621.3339376937483"/>
            <w:gridCol w:w="2383.0308524488623"/>
            <w:gridCol w:w="1680.6638643586712"/>
            <w:gridCol w:w="1680.6638643586712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Role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POC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7f1ff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76" w:lineRule="auto"/>
              <w:jc w:val="center"/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322f0"/>
                <w:sz w:val="18"/>
                <w:szCs w:val="18"/>
                <w:rtl w:val="0"/>
              </w:rPr>
              <w:t xml:space="preserve">Preferred Comms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  <w:rtl w:val="0"/>
              </w:rPr>
              <w:t xml:space="preserve">Executive Sponsor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  <w:rtl w:val="0"/>
              </w:rPr>
              <w:t xml:space="preserve">Business Owner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  <w:rtl w:val="0"/>
              </w:rPr>
              <w:t xml:space="preserve">Product Owner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  <w:rtl w:val="0"/>
              </w:rPr>
              <w:t xml:space="preserve">Appian Architect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  <w:rtl w:val="0"/>
              </w:rPr>
              <w:t xml:space="preserve">Data Architect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  <w:rtl w:val="0"/>
              </w:rPr>
              <w:t xml:space="preserve">Enterprise Architect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  <w:rtl w:val="0"/>
              </w:rPr>
              <w:t xml:space="preserve">DevOps Specialist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  <w:rtl w:val="0"/>
              </w:rPr>
              <w:t xml:space="preserve">Lead Developer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80" w:before="160" w:line="276" w:lineRule="auto"/>
              <w:rPr>
                <w:rFonts w:ascii="Tahoma" w:cs="Tahoma" w:eastAsia="Tahoma" w:hAnsi="Tahoma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80" w:before="160" w:line="276" w:lineRule="auto"/>
              <w:jc w:val="both"/>
              <w:rPr>
                <w:rFonts w:ascii="Tahoma" w:cs="Tahoma" w:eastAsia="Tahoma" w:hAnsi="Tahoma"/>
                <w:color w:val="434343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0" w:line="276" w:lineRule="auto"/>
        <w:jc w:val="cente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76" w:lineRule="auto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color w:val="1f3864"/>
          <w:sz w:val="20"/>
          <w:szCs w:val="20"/>
          <w:rtl w:val="0"/>
        </w:rPr>
        <w:t xml:space="preserve">6.0</w:t>
        <w:tab/>
        <w:t xml:space="preserve">COE Meetings and Cadence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76" w:lineRule="auto"/>
        <w:jc w:val="both"/>
        <w:rPr>
          <w:rFonts w:ascii="Tahoma" w:cs="Tahoma" w:eastAsia="Tahoma" w:hAnsi="Tahoma"/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Define when meetings are held and what the typical agenda is. </w:t>
      </w:r>
    </w:p>
    <w:p w:rsidR="00000000" w:rsidDel="00000000" w:rsidP="00000000" w:rsidRDefault="00000000" w:rsidRPr="00000000" w14:paraId="000000B3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Weekly Sprint Meetings - Key Stakeholders attend applicable development sprint meetings - to spread influence of COE</w:t>
      </w:r>
    </w:p>
    <w:p w:rsidR="00000000" w:rsidDel="00000000" w:rsidP="00000000" w:rsidRDefault="00000000" w:rsidRPr="00000000" w14:paraId="000000B5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Monthly Meetings - Executive, Business Owner, Product Owner</w:t>
      </w:r>
    </w:p>
    <w:p w:rsidR="00000000" w:rsidDel="00000000" w:rsidP="00000000" w:rsidRDefault="00000000" w:rsidRPr="00000000" w14:paraId="000000B7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Half Year - Review Goals &amp; Progress</w:t>
      </w:r>
    </w:p>
    <w:p w:rsidR="00000000" w:rsidDel="00000000" w:rsidP="00000000" w:rsidRDefault="00000000" w:rsidRPr="00000000" w14:paraId="000000B9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76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Yearly Meeting - COE Retrospective &amp; Strategic Goal Adjustment</w:t>
      </w:r>
    </w:p>
    <w:p w:rsidR="00000000" w:rsidDel="00000000" w:rsidP="00000000" w:rsidRDefault="00000000" w:rsidRPr="00000000" w14:paraId="000000BB">
      <w:pPr>
        <w:spacing w:after="200" w:before="240"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(Build up maturity in these meetings &gt; Don’t go all at once)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008" w:right="1008" w:header="0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rPr/>
    </w:pPr>
    <w:r w:rsidDel="00000000" w:rsidR="00000000" w:rsidRPr="00000000">
      <w:rPr/>
      <w:drawing>
        <wp:inline distB="114300" distT="114300" distL="114300" distR="114300">
          <wp:extent cx="963295" cy="371476"/>
          <wp:effectExtent b="0" l="0" r="0" t="0"/>
          <wp:docPr id="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295" cy="3714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E5B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5BE2"/>
  </w:style>
  <w:style w:type="paragraph" w:styleId="Footer">
    <w:name w:val="footer"/>
    <w:basedOn w:val="Normal"/>
    <w:link w:val="FooterChar"/>
    <w:uiPriority w:val="99"/>
    <w:unhideWhenUsed w:val="1"/>
    <w:rsid w:val="000E5B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5BE2"/>
  </w:style>
  <w:style w:type="table" w:styleId="TableGrid">
    <w:name w:val="Table Grid"/>
    <w:basedOn w:val="TableNormal"/>
    <w:uiPriority w:val="39"/>
    <w:rsid w:val="000F03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tion">
    <w:name w:val="caption"/>
    <w:basedOn w:val="Normal"/>
    <w:next w:val="Normal"/>
    <w:uiPriority w:val="35"/>
    <w:unhideWhenUsed w:val="1"/>
    <w:qFormat w:val="1"/>
    <w:rsid w:val="000F036E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730C5B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LZUywPEJCHidzCGbmLIbg9IKQ==">AMUW2mX+VeL2Rz7a/eTNXSVyrWO5y6vT+I3AWSmr71M3qw/EYVBG5knFi5sWwf2YTxE6RKGUSOsWOytdp4GoNFOhOe9D7ABnXjLL/vR93j8um3CI41anE8Y=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2021-01-21T14:28:00Z</dcterms:created>
  <dc:creator>Brian Bender</dc:creator>
</cp:coreProperties>
</file>