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982F4" w14:textId="73FB038C" w:rsidR="00EC01D1" w:rsidRDefault="00B647B5">
      <w:pPr>
        <w:rPr>
          <w:b/>
          <w:bCs/>
          <w:sz w:val="32"/>
          <w:szCs w:val="32"/>
        </w:rPr>
      </w:pPr>
      <w:r w:rsidRPr="00B647B5">
        <w:rPr>
          <w:sz w:val="32"/>
          <w:szCs w:val="32"/>
        </w:rPr>
        <w:t xml:space="preserve">                       </w:t>
      </w:r>
      <w:r w:rsidRPr="00B647B5">
        <w:rPr>
          <w:b/>
          <w:bCs/>
          <w:sz w:val="32"/>
          <w:szCs w:val="32"/>
        </w:rPr>
        <w:t>Intelligent Decision making (Claim processing)</w:t>
      </w:r>
    </w:p>
    <w:p w14:paraId="7FC3FA3B" w14:textId="1C63AAB0" w:rsidR="00B647B5" w:rsidRDefault="00B647B5">
      <w:pPr>
        <w:rPr>
          <w:b/>
          <w:bCs/>
          <w:sz w:val="32"/>
          <w:szCs w:val="32"/>
        </w:rPr>
      </w:pPr>
    </w:p>
    <w:p w14:paraId="3697E227" w14:textId="05CB6F4A" w:rsidR="00B647B5" w:rsidRDefault="00B647B5">
      <w:pPr>
        <w:rPr>
          <w:b/>
          <w:bCs/>
          <w:sz w:val="28"/>
          <w:szCs w:val="28"/>
        </w:rPr>
      </w:pPr>
      <w:r w:rsidRPr="00B647B5">
        <w:rPr>
          <w:b/>
          <w:bCs/>
          <w:sz w:val="28"/>
          <w:szCs w:val="28"/>
        </w:rPr>
        <w:t xml:space="preserve">Deployment </w:t>
      </w:r>
      <w:r>
        <w:rPr>
          <w:b/>
          <w:bCs/>
          <w:sz w:val="28"/>
          <w:szCs w:val="28"/>
        </w:rPr>
        <w:t>Steps: -</w:t>
      </w:r>
    </w:p>
    <w:p w14:paraId="46B43D14" w14:textId="227C2581" w:rsidR="00B647B5" w:rsidRPr="00B647B5" w:rsidRDefault="00B647B5" w:rsidP="00B647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47B5">
        <w:rPr>
          <w:sz w:val="28"/>
          <w:szCs w:val="28"/>
        </w:rPr>
        <w:t xml:space="preserve">Execute </w:t>
      </w:r>
      <w:r w:rsidRPr="00B647B5">
        <w:rPr>
          <w:b/>
          <w:bCs/>
          <w:sz w:val="28"/>
          <w:szCs w:val="28"/>
        </w:rPr>
        <w:t>ICP.SQL</w:t>
      </w:r>
      <w:r w:rsidRPr="00B647B5">
        <w:rPr>
          <w:sz w:val="28"/>
          <w:szCs w:val="28"/>
        </w:rPr>
        <w:t xml:space="preserve"> script (DDL and Ref Data scripts)</w:t>
      </w:r>
      <w:r>
        <w:rPr>
          <w:sz w:val="28"/>
          <w:szCs w:val="28"/>
        </w:rPr>
        <w:t>.</w:t>
      </w:r>
    </w:p>
    <w:p w14:paraId="2684568B" w14:textId="0C8032BD" w:rsidR="00B647B5" w:rsidRDefault="00B647B5" w:rsidP="00B647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47B5">
        <w:rPr>
          <w:sz w:val="28"/>
          <w:szCs w:val="28"/>
        </w:rPr>
        <w:t>Import the package (</w:t>
      </w:r>
      <w:r w:rsidRPr="00B647B5">
        <w:rPr>
          <w:b/>
          <w:bCs/>
          <w:sz w:val="28"/>
          <w:szCs w:val="28"/>
        </w:rPr>
        <w:t>Intelligent Decision (Claims) Processing.zip</w:t>
      </w:r>
      <w:r w:rsidRPr="00B647B5">
        <w:rPr>
          <w:sz w:val="28"/>
          <w:szCs w:val="28"/>
        </w:rPr>
        <w:t xml:space="preserve">) along with </w:t>
      </w:r>
      <w:r w:rsidRPr="00B647B5">
        <w:rPr>
          <w:b/>
          <w:bCs/>
          <w:sz w:val="28"/>
          <w:szCs w:val="28"/>
        </w:rPr>
        <w:t>Intelligent Decision (Claims) Processing.Properties</w:t>
      </w:r>
      <w:r>
        <w:rPr>
          <w:b/>
          <w:bCs/>
          <w:sz w:val="28"/>
          <w:szCs w:val="28"/>
        </w:rPr>
        <w:t xml:space="preserve"> </w:t>
      </w:r>
      <w:r w:rsidRPr="00B647B5">
        <w:rPr>
          <w:sz w:val="28"/>
          <w:szCs w:val="28"/>
        </w:rPr>
        <w:t>customization</w:t>
      </w:r>
      <w:r>
        <w:rPr>
          <w:b/>
          <w:bCs/>
          <w:sz w:val="28"/>
          <w:szCs w:val="28"/>
        </w:rPr>
        <w:t xml:space="preserve"> </w:t>
      </w:r>
      <w:r w:rsidRPr="00B647B5">
        <w:rPr>
          <w:sz w:val="28"/>
          <w:szCs w:val="28"/>
        </w:rPr>
        <w:t>file</w:t>
      </w:r>
      <w:r>
        <w:rPr>
          <w:sz w:val="28"/>
          <w:szCs w:val="28"/>
        </w:rPr>
        <w:t>.</w:t>
      </w:r>
    </w:p>
    <w:p w14:paraId="08296DFD" w14:textId="77777777" w:rsidR="00B647B5" w:rsidRPr="00B647B5" w:rsidRDefault="00B647B5" w:rsidP="00B647B5">
      <w:pPr>
        <w:pStyle w:val="ListParagraph"/>
        <w:rPr>
          <w:sz w:val="28"/>
          <w:szCs w:val="28"/>
        </w:rPr>
      </w:pPr>
    </w:p>
    <w:p w14:paraId="0D09BC1F" w14:textId="1F2D549A" w:rsidR="00B647B5" w:rsidRDefault="00B647B5" w:rsidP="00B647B5">
      <w:pPr>
        <w:rPr>
          <w:b/>
          <w:bCs/>
          <w:sz w:val="28"/>
          <w:szCs w:val="28"/>
        </w:rPr>
      </w:pPr>
    </w:p>
    <w:p w14:paraId="29135F34" w14:textId="4A2D9537" w:rsidR="00B647B5" w:rsidRDefault="00B647B5" w:rsidP="00B647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Usage steps: -</w:t>
      </w:r>
    </w:p>
    <w:p w14:paraId="643E1088" w14:textId="14E1BA77" w:rsidR="00B647B5" w:rsidRDefault="00505550" w:rsidP="0050555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 user id to the “ICP Claim Initiators” Group for the Claim initiation.</w:t>
      </w:r>
    </w:p>
    <w:p w14:paraId="32BB27BF" w14:textId="20B107D9" w:rsidR="00E17A96" w:rsidRDefault="00BF7D45" w:rsidP="0050555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Once the user id is added into the above </w:t>
      </w:r>
      <w:r w:rsidR="00795010">
        <w:rPr>
          <w:b/>
          <w:bCs/>
          <w:sz w:val="28"/>
          <w:szCs w:val="28"/>
        </w:rPr>
        <w:t>group,</w:t>
      </w:r>
      <w:r>
        <w:rPr>
          <w:b/>
          <w:bCs/>
          <w:sz w:val="28"/>
          <w:szCs w:val="28"/>
        </w:rPr>
        <w:t xml:space="preserve"> you would see the below </w:t>
      </w:r>
      <w:r w:rsidR="00795010">
        <w:rPr>
          <w:b/>
          <w:bCs/>
          <w:sz w:val="28"/>
          <w:szCs w:val="28"/>
        </w:rPr>
        <w:t>screen on the Home tab of the application</w:t>
      </w:r>
      <w:r w:rsidR="00CA2A3B">
        <w:rPr>
          <w:b/>
          <w:bCs/>
          <w:sz w:val="28"/>
          <w:szCs w:val="28"/>
        </w:rPr>
        <w:t>.</w:t>
      </w:r>
    </w:p>
    <w:p w14:paraId="41D737C4" w14:textId="62DDE2F6" w:rsidR="00795010" w:rsidRDefault="00795010" w:rsidP="0050555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a) </w:t>
      </w:r>
      <w:r w:rsidRPr="00B35191">
        <w:rPr>
          <w:b/>
          <w:bCs/>
          <w:color w:val="4472C4" w:themeColor="accent1"/>
          <w:sz w:val="28"/>
          <w:szCs w:val="28"/>
        </w:rPr>
        <w:t xml:space="preserve">Initiate Manual Claim </w:t>
      </w:r>
      <w:r w:rsidR="009A64EA">
        <w:rPr>
          <w:b/>
          <w:bCs/>
          <w:color w:val="4472C4" w:themeColor="accent1"/>
          <w:sz w:val="28"/>
          <w:szCs w:val="28"/>
        </w:rPr>
        <w:t>P</w:t>
      </w:r>
      <w:r w:rsidRPr="00B35191">
        <w:rPr>
          <w:b/>
          <w:bCs/>
          <w:color w:val="4472C4" w:themeColor="accent1"/>
          <w:sz w:val="28"/>
          <w:szCs w:val="28"/>
        </w:rPr>
        <w:t xml:space="preserve">rocess </w:t>
      </w:r>
      <w:r>
        <w:rPr>
          <w:b/>
          <w:bCs/>
          <w:sz w:val="28"/>
          <w:szCs w:val="28"/>
        </w:rPr>
        <w:t xml:space="preserve">is end to end manual </w:t>
      </w:r>
      <w:r w:rsidR="00B35191">
        <w:rPr>
          <w:b/>
          <w:bCs/>
          <w:sz w:val="28"/>
          <w:szCs w:val="28"/>
        </w:rPr>
        <w:t>process (</w:t>
      </w:r>
      <w:r w:rsidR="004A77D5">
        <w:rPr>
          <w:b/>
          <w:bCs/>
          <w:sz w:val="28"/>
          <w:szCs w:val="28"/>
        </w:rPr>
        <w:t xml:space="preserve">It contains 3 Manual steps 1) Claim initiation 2) </w:t>
      </w:r>
      <w:r w:rsidR="00D5037A">
        <w:rPr>
          <w:b/>
          <w:bCs/>
          <w:sz w:val="28"/>
          <w:szCs w:val="28"/>
        </w:rPr>
        <w:t xml:space="preserve">Claim Preauthorization </w:t>
      </w:r>
      <w:r w:rsidR="004A77D5">
        <w:rPr>
          <w:b/>
          <w:bCs/>
          <w:sz w:val="28"/>
          <w:szCs w:val="28"/>
        </w:rPr>
        <w:t xml:space="preserve">3) </w:t>
      </w:r>
      <w:r w:rsidR="00D5037A">
        <w:rPr>
          <w:b/>
          <w:bCs/>
          <w:sz w:val="28"/>
          <w:szCs w:val="28"/>
        </w:rPr>
        <w:t xml:space="preserve">Claim </w:t>
      </w:r>
      <w:r w:rsidR="004A77D5">
        <w:rPr>
          <w:b/>
          <w:bCs/>
          <w:sz w:val="28"/>
          <w:szCs w:val="28"/>
        </w:rPr>
        <w:t xml:space="preserve">Final Authorization). </w:t>
      </w:r>
    </w:p>
    <w:p w14:paraId="1147AD98" w14:textId="4286DACA" w:rsidR="00B35191" w:rsidRPr="00EB6AF1" w:rsidRDefault="00B35191" w:rsidP="00B35191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b) </w:t>
      </w:r>
      <w:r w:rsidR="00C169F2">
        <w:rPr>
          <w:b/>
          <w:bCs/>
          <w:sz w:val="28"/>
          <w:szCs w:val="28"/>
        </w:rPr>
        <w:t>“</w:t>
      </w:r>
      <w:r w:rsidR="009A64EA" w:rsidRPr="009A64EA">
        <w:rPr>
          <w:b/>
          <w:bCs/>
          <w:color w:val="4472C4" w:themeColor="accent1"/>
          <w:sz w:val="28"/>
          <w:szCs w:val="28"/>
        </w:rPr>
        <w:t>Initiate Intelligent Claim Process</w:t>
      </w:r>
      <w:r w:rsidR="00C169F2">
        <w:rPr>
          <w:b/>
          <w:bCs/>
          <w:color w:val="4472C4" w:themeColor="accent1"/>
          <w:sz w:val="28"/>
          <w:szCs w:val="28"/>
        </w:rPr>
        <w:t>”</w:t>
      </w:r>
      <w:r w:rsidR="00EB6AF1">
        <w:rPr>
          <w:b/>
          <w:bCs/>
          <w:color w:val="4472C4" w:themeColor="accent1"/>
          <w:sz w:val="28"/>
          <w:szCs w:val="28"/>
        </w:rPr>
        <w:t xml:space="preserve"> </w:t>
      </w:r>
      <w:r w:rsidR="00DF0CBD">
        <w:rPr>
          <w:b/>
          <w:bCs/>
          <w:color w:val="4472C4" w:themeColor="accent1"/>
          <w:sz w:val="28"/>
          <w:szCs w:val="28"/>
        </w:rPr>
        <w:t xml:space="preserve">also contains same </w:t>
      </w:r>
      <w:r w:rsidR="0071658A">
        <w:rPr>
          <w:b/>
          <w:bCs/>
          <w:color w:val="4472C4" w:themeColor="accent1"/>
          <w:sz w:val="28"/>
          <w:szCs w:val="28"/>
        </w:rPr>
        <w:t>steps. To</w:t>
      </w:r>
      <w:r w:rsidR="00DF0CBD">
        <w:rPr>
          <w:b/>
          <w:bCs/>
          <w:color w:val="4472C4" w:themeColor="accent1"/>
          <w:sz w:val="28"/>
          <w:szCs w:val="28"/>
        </w:rPr>
        <w:t xml:space="preserve"> showcase the capability </w:t>
      </w:r>
      <w:r w:rsidR="000D0F5C">
        <w:rPr>
          <w:b/>
          <w:bCs/>
          <w:color w:val="4472C4" w:themeColor="accent1"/>
          <w:sz w:val="28"/>
          <w:szCs w:val="28"/>
        </w:rPr>
        <w:t xml:space="preserve">the technology </w:t>
      </w:r>
      <w:r w:rsidR="00C169F2">
        <w:rPr>
          <w:b/>
          <w:bCs/>
          <w:color w:val="4472C4" w:themeColor="accent1"/>
          <w:sz w:val="28"/>
          <w:szCs w:val="28"/>
        </w:rPr>
        <w:t>accelerator, the</w:t>
      </w:r>
      <w:r w:rsidR="000D0F5C">
        <w:rPr>
          <w:b/>
          <w:bCs/>
          <w:color w:val="4472C4" w:themeColor="accent1"/>
          <w:sz w:val="28"/>
          <w:szCs w:val="28"/>
        </w:rPr>
        <w:t xml:space="preserve"> Claim Preauthorization step has been </w:t>
      </w:r>
      <w:r w:rsidR="00C169F2">
        <w:rPr>
          <w:b/>
          <w:bCs/>
          <w:color w:val="4472C4" w:themeColor="accent1"/>
          <w:sz w:val="28"/>
          <w:szCs w:val="28"/>
        </w:rPr>
        <w:t xml:space="preserve">configured to leverage the ML capability to </w:t>
      </w:r>
      <w:r w:rsidR="000A6967">
        <w:rPr>
          <w:b/>
          <w:bCs/>
          <w:color w:val="4472C4" w:themeColor="accent1"/>
          <w:sz w:val="28"/>
          <w:szCs w:val="28"/>
        </w:rPr>
        <w:t>get step outcome without manual intervention</w:t>
      </w:r>
      <w:r w:rsidR="00CA2A3B">
        <w:rPr>
          <w:b/>
          <w:bCs/>
          <w:color w:val="4472C4" w:themeColor="accent1"/>
          <w:sz w:val="28"/>
          <w:szCs w:val="28"/>
        </w:rPr>
        <w:t>.</w:t>
      </w:r>
    </w:p>
    <w:p w14:paraId="68625DD0" w14:textId="0DB23BE1" w:rsidR="00505550" w:rsidRPr="000E639F" w:rsidRDefault="00E17A96" w:rsidP="000E639F">
      <w:pPr>
        <w:ind w:left="36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9AFE9CE" wp14:editId="36C0935A">
            <wp:extent cx="5731510" cy="1183005"/>
            <wp:effectExtent l="0" t="0" r="254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3E0C5" w14:textId="77777777" w:rsidR="0076512F" w:rsidRDefault="00526F29" w:rsidP="000C035D">
      <w:pPr>
        <w:ind w:left="720"/>
        <w:rPr>
          <w:b/>
          <w:bCs/>
          <w:color w:val="ED7D31" w:themeColor="accent2"/>
          <w:sz w:val="28"/>
          <w:szCs w:val="28"/>
        </w:rPr>
      </w:pPr>
      <w:r>
        <w:rPr>
          <w:b/>
          <w:bCs/>
          <w:sz w:val="28"/>
          <w:szCs w:val="28"/>
        </w:rPr>
        <w:t xml:space="preserve">Note: </w:t>
      </w:r>
      <w:r w:rsidRPr="00595A87">
        <w:rPr>
          <w:b/>
          <w:bCs/>
          <w:color w:val="ED7D31" w:themeColor="accent2"/>
          <w:sz w:val="28"/>
          <w:szCs w:val="28"/>
        </w:rPr>
        <w:t>-</w:t>
      </w:r>
      <w:r w:rsidR="000A6967" w:rsidRPr="00595A87">
        <w:rPr>
          <w:b/>
          <w:bCs/>
          <w:color w:val="ED7D31" w:themeColor="accent2"/>
          <w:sz w:val="28"/>
          <w:szCs w:val="28"/>
        </w:rPr>
        <w:t xml:space="preserve"> </w:t>
      </w:r>
      <w:r w:rsidR="00D55762" w:rsidRPr="00595A87">
        <w:rPr>
          <w:b/>
          <w:bCs/>
          <w:color w:val="ED7D31" w:themeColor="accent2"/>
          <w:sz w:val="28"/>
          <w:szCs w:val="28"/>
        </w:rPr>
        <w:t>a</w:t>
      </w:r>
      <w:r w:rsidR="000C035D" w:rsidRPr="00595A87">
        <w:rPr>
          <w:b/>
          <w:bCs/>
          <w:color w:val="ED7D31" w:themeColor="accent2"/>
          <w:sz w:val="28"/>
          <w:szCs w:val="28"/>
        </w:rPr>
        <w:t>)” Initiate</w:t>
      </w:r>
      <w:r w:rsidR="000A6967" w:rsidRPr="00595A87">
        <w:rPr>
          <w:b/>
          <w:bCs/>
          <w:color w:val="ED7D31" w:themeColor="accent2"/>
          <w:sz w:val="28"/>
          <w:szCs w:val="28"/>
        </w:rPr>
        <w:t xml:space="preserve"> Intelligent Claim process</w:t>
      </w:r>
      <w:r w:rsidR="00D55762" w:rsidRPr="00595A87">
        <w:rPr>
          <w:b/>
          <w:bCs/>
          <w:color w:val="ED7D31" w:themeColor="accent2"/>
          <w:sz w:val="28"/>
          <w:szCs w:val="28"/>
        </w:rPr>
        <w:t>”</w:t>
      </w:r>
      <w:r w:rsidR="000A6967" w:rsidRPr="00595A87">
        <w:rPr>
          <w:b/>
          <w:bCs/>
          <w:color w:val="ED7D31" w:themeColor="accent2"/>
          <w:sz w:val="28"/>
          <w:szCs w:val="28"/>
        </w:rPr>
        <w:t xml:space="preserve"> </w:t>
      </w:r>
      <w:r w:rsidRPr="00595A87">
        <w:rPr>
          <w:b/>
          <w:bCs/>
          <w:color w:val="ED7D31" w:themeColor="accent2"/>
          <w:sz w:val="28"/>
          <w:szCs w:val="28"/>
        </w:rPr>
        <w:t>capability can</w:t>
      </w:r>
      <w:r w:rsidR="0068122F" w:rsidRPr="00595A87">
        <w:rPr>
          <w:b/>
          <w:bCs/>
          <w:color w:val="ED7D31" w:themeColor="accent2"/>
          <w:sz w:val="28"/>
          <w:szCs w:val="28"/>
        </w:rPr>
        <w:t xml:space="preserve"> be </w:t>
      </w:r>
    </w:p>
    <w:p w14:paraId="4DC05CAE" w14:textId="77777777" w:rsidR="008E5554" w:rsidRDefault="0076512F" w:rsidP="008E5554">
      <w:pPr>
        <w:ind w:left="720"/>
        <w:rPr>
          <w:b/>
          <w:bCs/>
          <w:color w:val="ED7D31" w:themeColor="accent2"/>
          <w:sz w:val="28"/>
          <w:szCs w:val="28"/>
        </w:rPr>
      </w:pPr>
      <w:r>
        <w:rPr>
          <w:b/>
          <w:bCs/>
          <w:color w:val="ED7D31" w:themeColor="accent2"/>
          <w:sz w:val="28"/>
          <w:szCs w:val="28"/>
        </w:rPr>
        <w:t xml:space="preserve">                   </w:t>
      </w:r>
      <w:r w:rsidR="008E5554" w:rsidRPr="00595A87">
        <w:rPr>
          <w:b/>
          <w:bCs/>
          <w:color w:val="ED7D31" w:themeColor="accent2"/>
          <w:sz w:val="28"/>
          <w:szCs w:val="28"/>
        </w:rPr>
        <w:t xml:space="preserve">verified </w:t>
      </w:r>
      <w:r w:rsidR="008E5554">
        <w:rPr>
          <w:b/>
          <w:bCs/>
          <w:color w:val="ED7D31" w:themeColor="accent2"/>
          <w:sz w:val="28"/>
          <w:szCs w:val="28"/>
        </w:rPr>
        <w:t>once</w:t>
      </w:r>
      <w:r w:rsidR="000C035D" w:rsidRPr="00595A87">
        <w:rPr>
          <w:b/>
          <w:bCs/>
          <w:color w:val="ED7D31" w:themeColor="accent2"/>
          <w:sz w:val="28"/>
          <w:szCs w:val="28"/>
        </w:rPr>
        <w:t xml:space="preserve"> </w:t>
      </w:r>
      <w:r w:rsidR="00526F29" w:rsidRPr="00595A87">
        <w:rPr>
          <w:b/>
          <w:bCs/>
          <w:color w:val="ED7D31" w:themeColor="accent2"/>
          <w:sz w:val="28"/>
          <w:szCs w:val="28"/>
        </w:rPr>
        <w:t xml:space="preserve">Machine learning </w:t>
      </w:r>
      <w:r w:rsidR="0068122F" w:rsidRPr="00595A87">
        <w:rPr>
          <w:b/>
          <w:bCs/>
          <w:color w:val="ED7D31" w:themeColor="accent2"/>
          <w:sz w:val="28"/>
          <w:szCs w:val="28"/>
        </w:rPr>
        <w:t xml:space="preserve">model is up and </w:t>
      </w:r>
      <w:r w:rsidR="00526F29" w:rsidRPr="00595A87">
        <w:rPr>
          <w:b/>
          <w:bCs/>
          <w:color w:val="ED7D31" w:themeColor="accent2"/>
          <w:sz w:val="28"/>
          <w:szCs w:val="28"/>
        </w:rPr>
        <w:t>running</w:t>
      </w:r>
    </w:p>
    <w:p w14:paraId="7CF9639D" w14:textId="7D01921A" w:rsidR="0068122F" w:rsidRPr="008E5554" w:rsidRDefault="008E5554" w:rsidP="008E5554">
      <w:pPr>
        <w:ind w:left="720"/>
        <w:rPr>
          <w:b/>
          <w:bCs/>
          <w:color w:val="ED7D31" w:themeColor="accent2"/>
          <w:sz w:val="28"/>
          <w:szCs w:val="28"/>
        </w:rPr>
      </w:pPr>
      <w:r>
        <w:rPr>
          <w:b/>
          <w:bCs/>
          <w:color w:val="ED7D31" w:themeColor="accent2"/>
          <w:sz w:val="28"/>
          <w:szCs w:val="28"/>
        </w:rPr>
        <w:t xml:space="preserve">                    </w:t>
      </w:r>
      <w:r w:rsidRPr="00595A87">
        <w:rPr>
          <w:b/>
          <w:bCs/>
          <w:color w:val="ED7D31" w:themeColor="accent2"/>
          <w:sz w:val="28"/>
          <w:szCs w:val="28"/>
        </w:rPr>
        <w:t xml:space="preserve">in </w:t>
      </w:r>
      <w:r>
        <w:rPr>
          <w:b/>
          <w:bCs/>
          <w:color w:val="ED7D31" w:themeColor="accent2"/>
          <w:sz w:val="28"/>
          <w:szCs w:val="28"/>
        </w:rPr>
        <w:t>the</w:t>
      </w:r>
      <w:r w:rsidR="00526F29" w:rsidRPr="00595A87">
        <w:rPr>
          <w:b/>
          <w:bCs/>
          <w:color w:val="ED7D31" w:themeColor="accent2"/>
          <w:sz w:val="28"/>
          <w:szCs w:val="28"/>
        </w:rPr>
        <w:t xml:space="preserve"> AWS Sage maker.</w:t>
      </w:r>
    </w:p>
    <w:p w14:paraId="643A2AC1" w14:textId="42BD3510" w:rsidR="00D55762" w:rsidRPr="00595A87" w:rsidRDefault="00D55762">
      <w:pPr>
        <w:rPr>
          <w:b/>
          <w:bCs/>
          <w:color w:val="ED7D31" w:themeColor="accent2"/>
          <w:sz w:val="28"/>
          <w:szCs w:val="28"/>
        </w:rPr>
      </w:pPr>
      <w:r w:rsidRPr="00595A87">
        <w:rPr>
          <w:b/>
          <w:bCs/>
          <w:color w:val="ED7D31" w:themeColor="accent2"/>
          <w:sz w:val="28"/>
          <w:szCs w:val="28"/>
        </w:rPr>
        <w:t xml:space="preserve">                    </w:t>
      </w:r>
      <w:r w:rsidR="008E5554">
        <w:rPr>
          <w:b/>
          <w:bCs/>
          <w:color w:val="ED7D31" w:themeColor="accent2"/>
          <w:sz w:val="28"/>
          <w:szCs w:val="28"/>
        </w:rPr>
        <w:t xml:space="preserve">     </w:t>
      </w:r>
      <w:r w:rsidRPr="00595A87">
        <w:rPr>
          <w:b/>
          <w:bCs/>
          <w:color w:val="ED7D31" w:themeColor="accent2"/>
          <w:sz w:val="28"/>
          <w:szCs w:val="28"/>
        </w:rPr>
        <w:t xml:space="preserve">b) We have given </w:t>
      </w:r>
      <w:r w:rsidR="000C035D" w:rsidRPr="00595A87">
        <w:rPr>
          <w:b/>
          <w:bCs/>
          <w:color w:val="ED7D31" w:themeColor="accent2"/>
          <w:sz w:val="28"/>
          <w:szCs w:val="28"/>
        </w:rPr>
        <w:t xml:space="preserve">“Initiate </w:t>
      </w:r>
      <w:r w:rsidR="002D0968" w:rsidRPr="00595A87">
        <w:rPr>
          <w:b/>
          <w:bCs/>
          <w:color w:val="ED7D31" w:themeColor="accent2"/>
          <w:sz w:val="28"/>
          <w:szCs w:val="28"/>
        </w:rPr>
        <w:t xml:space="preserve">Manual Claim process” to show case </w:t>
      </w:r>
    </w:p>
    <w:p w14:paraId="6F827FEB" w14:textId="38209CBF" w:rsidR="002D0968" w:rsidRPr="00595A87" w:rsidRDefault="002D0968">
      <w:pPr>
        <w:rPr>
          <w:b/>
          <w:bCs/>
          <w:color w:val="ED7D31" w:themeColor="accent2"/>
          <w:sz w:val="28"/>
          <w:szCs w:val="28"/>
        </w:rPr>
      </w:pPr>
      <w:r w:rsidRPr="00595A87">
        <w:rPr>
          <w:b/>
          <w:bCs/>
          <w:color w:val="ED7D31" w:themeColor="accent2"/>
          <w:sz w:val="28"/>
          <w:szCs w:val="28"/>
        </w:rPr>
        <w:t xml:space="preserve">                        the </w:t>
      </w:r>
      <w:r w:rsidR="00426DE6" w:rsidRPr="00595A87">
        <w:rPr>
          <w:b/>
          <w:bCs/>
          <w:color w:val="ED7D31" w:themeColor="accent2"/>
          <w:sz w:val="28"/>
          <w:szCs w:val="28"/>
        </w:rPr>
        <w:t>difference</w:t>
      </w:r>
      <w:r w:rsidRPr="00595A87">
        <w:rPr>
          <w:b/>
          <w:bCs/>
          <w:color w:val="ED7D31" w:themeColor="accent2"/>
          <w:sz w:val="28"/>
          <w:szCs w:val="28"/>
        </w:rPr>
        <w:t xml:space="preserve"> </w:t>
      </w:r>
      <w:r w:rsidR="00B34247" w:rsidRPr="00595A87">
        <w:rPr>
          <w:b/>
          <w:bCs/>
          <w:color w:val="ED7D31" w:themeColor="accent2"/>
          <w:sz w:val="28"/>
          <w:szCs w:val="28"/>
        </w:rPr>
        <w:t>between manual and intelligent decision process.</w:t>
      </w:r>
    </w:p>
    <w:p w14:paraId="69DB1BD1" w14:textId="77777777" w:rsidR="00F45DD1" w:rsidRDefault="00526F29" w:rsidP="00526F2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Once you click on the “Ini</w:t>
      </w:r>
      <w:r w:rsidR="00300C0D">
        <w:rPr>
          <w:b/>
          <w:bCs/>
          <w:sz w:val="28"/>
          <w:szCs w:val="28"/>
        </w:rPr>
        <w:t xml:space="preserve">tiate </w:t>
      </w:r>
      <w:r w:rsidR="00D55762">
        <w:rPr>
          <w:b/>
          <w:bCs/>
          <w:sz w:val="28"/>
          <w:szCs w:val="28"/>
        </w:rPr>
        <w:t xml:space="preserve">Manual </w:t>
      </w:r>
      <w:r w:rsidR="00B34247">
        <w:rPr>
          <w:b/>
          <w:bCs/>
          <w:sz w:val="28"/>
          <w:szCs w:val="28"/>
        </w:rPr>
        <w:t>process”</w:t>
      </w:r>
      <w:r w:rsidR="00610B02">
        <w:rPr>
          <w:b/>
          <w:bCs/>
          <w:sz w:val="28"/>
          <w:szCs w:val="28"/>
        </w:rPr>
        <w:t xml:space="preserve"> the below screen will appear</w:t>
      </w:r>
      <w:r w:rsidR="00F45DD1">
        <w:rPr>
          <w:b/>
          <w:bCs/>
          <w:sz w:val="28"/>
          <w:szCs w:val="28"/>
        </w:rPr>
        <w:t>.</w:t>
      </w:r>
    </w:p>
    <w:p w14:paraId="26799353" w14:textId="77777777" w:rsidR="00F45DD1" w:rsidRDefault="00F45DD1" w:rsidP="00F45DD1">
      <w:pPr>
        <w:pStyle w:val="ListParagrap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2D2C54B" wp14:editId="646F2087">
            <wp:extent cx="5731510" cy="1949450"/>
            <wp:effectExtent l="0" t="0" r="254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77AD0" w14:textId="77777777" w:rsidR="00F45DD1" w:rsidRDefault="00F45DD1" w:rsidP="00F45DD1">
      <w:pPr>
        <w:pStyle w:val="ListParagraph"/>
        <w:rPr>
          <w:b/>
          <w:bCs/>
          <w:sz w:val="28"/>
          <w:szCs w:val="28"/>
        </w:rPr>
      </w:pPr>
    </w:p>
    <w:p w14:paraId="0C4A207B" w14:textId="6515E356" w:rsidR="00526F29" w:rsidRDefault="007558D4" w:rsidP="00042011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 initiation use the following ref data </w:t>
      </w:r>
    </w:p>
    <w:p w14:paraId="045DDBD5" w14:textId="73CE461B" w:rsidR="007558D4" w:rsidRDefault="007558D4" w:rsidP="00F45DD1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30206A">
        <w:rPr>
          <w:b/>
          <w:bCs/>
          <w:sz w:val="28"/>
          <w:szCs w:val="28"/>
        </w:rPr>
        <w:t xml:space="preserve">     Identification Type – Driving Licence</w:t>
      </w:r>
    </w:p>
    <w:p w14:paraId="4B648014" w14:textId="2E2C2A7D" w:rsidR="0030206A" w:rsidRDefault="0030206A" w:rsidP="00F45DD1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B17C9E">
        <w:rPr>
          <w:b/>
          <w:bCs/>
          <w:sz w:val="28"/>
          <w:szCs w:val="28"/>
        </w:rPr>
        <w:t xml:space="preserve">Insurance Number </w:t>
      </w:r>
      <w:r w:rsidR="004F3E54">
        <w:rPr>
          <w:b/>
          <w:bCs/>
          <w:sz w:val="28"/>
          <w:szCs w:val="28"/>
        </w:rPr>
        <w:t>–</w:t>
      </w:r>
      <w:r w:rsidR="00B17C9E">
        <w:rPr>
          <w:b/>
          <w:bCs/>
          <w:sz w:val="28"/>
          <w:szCs w:val="28"/>
        </w:rPr>
        <w:t xml:space="preserve"> </w:t>
      </w:r>
      <w:r w:rsidR="004F3E54">
        <w:rPr>
          <w:b/>
          <w:bCs/>
          <w:sz w:val="28"/>
          <w:szCs w:val="28"/>
        </w:rPr>
        <w:t>1234</w:t>
      </w:r>
    </w:p>
    <w:p w14:paraId="14280B4E" w14:textId="4E83DC73" w:rsidR="004F3E54" w:rsidRDefault="004F3E54" w:rsidP="00F45DD1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Identification Number </w:t>
      </w:r>
      <w:r w:rsidR="001917D5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1917D5">
        <w:rPr>
          <w:b/>
          <w:bCs/>
          <w:sz w:val="28"/>
          <w:szCs w:val="28"/>
        </w:rPr>
        <w:t>DL1234</w:t>
      </w:r>
    </w:p>
    <w:p w14:paraId="33AD19BF" w14:textId="42D12348" w:rsidR="001917D5" w:rsidRDefault="001917D5" w:rsidP="00042011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Click on Search button</w:t>
      </w:r>
      <w:r w:rsidR="00042011">
        <w:rPr>
          <w:b/>
          <w:bCs/>
          <w:sz w:val="28"/>
          <w:szCs w:val="28"/>
        </w:rPr>
        <w:t xml:space="preserve"> then below screen will appear</w:t>
      </w:r>
    </w:p>
    <w:p w14:paraId="6C4368B4" w14:textId="6B704FFE" w:rsidR="000B4D68" w:rsidRDefault="000B4D68" w:rsidP="000B4D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36CF565B" wp14:editId="6AB2AE62">
            <wp:extent cx="5731510" cy="28270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9BCA8" w14:textId="39522942" w:rsidR="0088164B" w:rsidRDefault="0088164B" w:rsidP="0088164B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Enter respective fields and click on Submit button.</w:t>
      </w:r>
    </w:p>
    <w:p w14:paraId="20059AE0" w14:textId="57F1125A" w:rsidR="0088164B" w:rsidRDefault="0088164B" w:rsidP="0088164B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Once </w:t>
      </w:r>
      <w:r w:rsidR="00343B21">
        <w:rPr>
          <w:b/>
          <w:bCs/>
          <w:sz w:val="28"/>
          <w:szCs w:val="28"/>
        </w:rPr>
        <w:t xml:space="preserve">now you </w:t>
      </w:r>
      <w:r w:rsidR="00B238A5">
        <w:rPr>
          <w:b/>
          <w:bCs/>
          <w:sz w:val="28"/>
          <w:szCs w:val="28"/>
        </w:rPr>
        <w:t>submit, the</w:t>
      </w:r>
      <w:r>
        <w:rPr>
          <w:b/>
          <w:bCs/>
          <w:sz w:val="28"/>
          <w:szCs w:val="28"/>
        </w:rPr>
        <w:t xml:space="preserve"> workflow in the </w:t>
      </w:r>
      <w:r w:rsidR="00B72159">
        <w:rPr>
          <w:b/>
          <w:bCs/>
          <w:sz w:val="28"/>
          <w:szCs w:val="28"/>
        </w:rPr>
        <w:t>Preauthorization</w:t>
      </w:r>
      <w:r>
        <w:rPr>
          <w:b/>
          <w:bCs/>
          <w:sz w:val="28"/>
          <w:szCs w:val="28"/>
        </w:rPr>
        <w:t xml:space="preserve"> </w:t>
      </w:r>
      <w:r w:rsidR="00B72159">
        <w:rPr>
          <w:b/>
          <w:bCs/>
          <w:sz w:val="28"/>
          <w:szCs w:val="28"/>
        </w:rPr>
        <w:t>step.</w:t>
      </w:r>
    </w:p>
    <w:p w14:paraId="3A46042C" w14:textId="232B052D" w:rsidR="00AF39B9" w:rsidRDefault="00B238A5" w:rsidP="00AF39B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 Auth-Approval</w:t>
      </w:r>
      <w:r w:rsidR="00AF39B9">
        <w:rPr>
          <w:b/>
          <w:bCs/>
          <w:sz w:val="28"/>
          <w:szCs w:val="28"/>
        </w:rPr>
        <w:t xml:space="preserve"> </w:t>
      </w:r>
      <w:r w:rsidR="00B64032">
        <w:rPr>
          <w:b/>
          <w:bCs/>
          <w:sz w:val="28"/>
          <w:szCs w:val="28"/>
        </w:rPr>
        <w:t>process: -</w:t>
      </w:r>
      <w:r w:rsidR="00AF39B9">
        <w:rPr>
          <w:b/>
          <w:bCs/>
          <w:sz w:val="28"/>
          <w:szCs w:val="28"/>
        </w:rPr>
        <w:t>.</w:t>
      </w:r>
    </w:p>
    <w:p w14:paraId="117FED4E" w14:textId="554EE82B" w:rsidR="00AF39B9" w:rsidRDefault="00AF39B9" w:rsidP="00AF39B9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Add your </w:t>
      </w:r>
      <w:r w:rsidR="00E32615">
        <w:rPr>
          <w:b/>
          <w:bCs/>
          <w:sz w:val="28"/>
          <w:szCs w:val="28"/>
        </w:rPr>
        <w:t xml:space="preserve">another </w:t>
      </w:r>
      <w:r>
        <w:rPr>
          <w:b/>
          <w:bCs/>
          <w:sz w:val="28"/>
          <w:szCs w:val="28"/>
        </w:rPr>
        <w:t xml:space="preserve">user id in to the </w:t>
      </w:r>
      <w:r w:rsidR="00343B21">
        <w:rPr>
          <w:b/>
          <w:bCs/>
          <w:sz w:val="28"/>
          <w:szCs w:val="28"/>
        </w:rPr>
        <w:t>“</w:t>
      </w:r>
      <w:hyperlink r:id="rId8" w:history="1">
        <w:r w:rsidR="00343B21" w:rsidRPr="00343B21">
          <w:rPr>
            <w:rStyle w:val="Hyperlink"/>
            <w:rFonts w:ascii="Arial" w:hAnsi="Arial" w:cs="Arial"/>
            <w:b/>
            <w:bCs/>
            <w:color w:val="auto"/>
            <w:sz w:val="21"/>
            <w:szCs w:val="21"/>
            <w:shd w:val="clear" w:color="auto" w:fill="FFFFFF"/>
          </w:rPr>
          <w:t>ICP Pre Auth Assessors</w:t>
        </w:r>
      </w:hyperlink>
      <w:r w:rsidR="00343B21">
        <w:rPr>
          <w:b/>
          <w:bCs/>
          <w:sz w:val="28"/>
          <w:szCs w:val="28"/>
        </w:rPr>
        <w:t>” Group</w:t>
      </w:r>
      <w:r w:rsidR="00B238A5">
        <w:rPr>
          <w:b/>
          <w:bCs/>
          <w:sz w:val="28"/>
          <w:szCs w:val="28"/>
        </w:rPr>
        <w:t>.</w:t>
      </w:r>
    </w:p>
    <w:p w14:paraId="51F4BFD4" w14:textId="171FE9E0" w:rsidR="00347A30" w:rsidRDefault="00C42217" w:rsidP="00347A30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 could see </w:t>
      </w:r>
      <w:r w:rsidR="00347A30">
        <w:rPr>
          <w:b/>
          <w:bCs/>
          <w:sz w:val="28"/>
          <w:szCs w:val="28"/>
        </w:rPr>
        <w:t>below screen to approve the Preauthorization of the claim.</w:t>
      </w:r>
    </w:p>
    <w:p w14:paraId="6E674D6B" w14:textId="28FA0C7A" w:rsidR="00347A30" w:rsidRDefault="00347A30" w:rsidP="00347A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</w:t>
      </w:r>
      <w:r>
        <w:rPr>
          <w:noProof/>
        </w:rPr>
        <w:drawing>
          <wp:inline distT="0" distB="0" distL="0" distR="0" wp14:anchorId="378E7A62" wp14:editId="5E02B581">
            <wp:extent cx="5731510" cy="1704340"/>
            <wp:effectExtent l="0" t="0" r="254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D6C67" w14:textId="0CD68304" w:rsidR="00347A30" w:rsidRDefault="00EE09E3" w:rsidP="00347A30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Once the Task is approved it goes to the Final Authorization step</w:t>
      </w:r>
    </w:p>
    <w:p w14:paraId="07999641" w14:textId="69B43C1C" w:rsidR="00EE09E3" w:rsidRDefault="00F42F6C" w:rsidP="00F42F6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Final Authorization process </w:t>
      </w:r>
      <w:r w:rsidR="00FD0EEE">
        <w:rPr>
          <w:b/>
          <w:bCs/>
          <w:sz w:val="28"/>
          <w:szCs w:val="28"/>
        </w:rPr>
        <w:t>Approval: -</w:t>
      </w:r>
    </w:p>
    <w:p w14:paraId="1A286566" w14:textId="2AC86232" w:rsidR="00FD0EEE" w:rsidRDefault="00FD0EEE" w:rsidP="00FD0EEE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Add </w:t>
      </w:r>
      <w:r w:rsidR="00650CEC">
        <w:rPr>
          <w:b/>
          <w:bCs/>
          <w:sz w:val="28"/>
          <w:szCs w:val="28"/>
        </w:rPr>
        <w:t>another userid to the “</w:t>
      </w:r>
      <w:r w:rsidR="00650CEC" w:rsidRPr="00650CEC">
        <w:rPr>
          <w:b/>
          <w:bCs/>
          <w:sz w:val="28"/>
          <w:szCs w:val="28"/>
        </w:rPr>
        <w:t>ICP Final Auth Assessors</w:t>
      </w:r>
      <w:r w:rsidR="00650CEC">
        <w:rPr>
          <w:b/>
          <w:bCs/>
          <w:sz w:val="28"/>
          <w:szCs w:val="28"/>
        </w:rPr>
        <w:t>” Group</w:t>
      </w:r>
    </w:p>
    <w:p w14:paraId="646BE6FD" w14:textId="6D7333E5" w:rsidR="00650CEC" w:rsidRDefault="00650CEC" w:rsidP="00FD0EEE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 could see below Task </w:t>
      </w:r>
      <w:r w:rsidR="00A56C00">
        <w:rPr>
          <w:b/>
          <w:bCs/>
          <w:sz w:val="28"/>
          <w:szCs w:val="28"/>
        </w:rPr>
        <w:t>available in</w:t>
      </w:r>
      <w:r>
        <w:rPr>
          <w:b/>
          <w:bCs/>
          <w:sz w:val="28"/>
          <w:szCs w:val="28"/>
        </w:rPr>
        <w:t xml:space="preserve"> </w:t>
      </w:r>
      <w:r w:rsidR="00A56C00">
        <w:rPr>
          <w:b/>
          <w:bCs/>
          <w:sz w:val="28"/>
          <w:szCs w:val="28"/>
        </w:rPr>
        <w:t>the Home tab</w:t>
      </w:r>
    </w:p>
    <w:p w14:paraId="779AB7A6" w14:textId="4B3CC1EE" w:rsidR="00E82E25" w:rsidRDefault="00E82E25" w:rsidP="00E82E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4B9C68B1" wp14:editId="45899C44">
            <wp:extent cx="5731510" cy="1515745"/>
            <wp:effectExtent l="0" t="0" r="2540" b="8255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8B082" w14:textId="46F7E9B4" w:rsidR="00E82E25" w:rsidRDefault="00DC7D04" w:rsidP="00AE0420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below screen will appear to approve the </w:t>
      </w:r>
      <w:r w:rsidR="00AF2CA8">
        <w:rPr>
          <w:b/>
          <w:bCs/>
          <w:sz w:val="28"/>
          <w:szCs w:val="28"/>
        </w:rPr>
        <w:t>Final Authorization</w:t>
      </w:r>
    </w:p>
    <w:p w14:paraId="2FCD86C4" w14:textId="75D14553" w:rsidR="00AF2CA8" w:rsidRDefault="00517C4A" w:rsidP="00AF2CA8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A5B95C4" wp14:editId="0C1A012A">
            <wp:extent cx="5731510" cy="2396490"/>
            <wp:effectExtent l="0" t="0" r="2540" b="3810"/>
            <wp:docPr id="7" name="Picture 7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D7DFB" w14:textId="170758CA" w:rsidR="000B391E" w:rsidRDefault="0017586A" w:rsidP="00AF2CA8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FE5EFBD" wp14:editId="6509EEC6">
            <wp:extent cx="5731510" cy="885190"/>
            <wp:effectExtent l="0" t="0" r="2540" b="0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864A6" w14:textId="77777777" w:rsidR="00AF2CA8" w:rsidRPr="00AE0420" w:rsidRDefault="00AF2CA8" w:rsidP="00AF2CA8">
      <w:pPr>
        <w:pStyle w:val="ListParagraph"/>
        <w:ind w:left="1080"/>
        <w:rPr>
          <w:b/>
          <w:bCs/>
          <w:sz w:val="28"/>
          <w:szCs w:val="28"/>
        </w:rPr>
      </w:pPr>
    </w:p>
    <w:p w14:paraId="50CD338B" w14:textId="1785DE87" w:rsidR="00A56C00" w:rsidRPr="00A56C00" w:rsidRDefault="00A56C00" w:rsidP="00A56C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5D19FA6B" w14:textId="7E6181E2" w:rsidR="00347A30" w:rsidRPr="00347A30" w:rsidRDefault="00347A30" w:rsidP="00347A30">
      <w:pPr>
        <w:pStyle w:val="ListParagraph"/>
        <w:ind w:left="1080"/>
        <w:rPr>
          <w:b/>
          <w:bCs/>
          <w:sz w:val="28"/>
          <w:szCs w:val="28"/>
        </w:rPr>
      </w:pPr>
    </w:p>
    <w:p w14:paraId="7361A773" w14:textId="2FA37629" w:rsidR="00AF39B9" w:rsidRPr="0088164B" w:rsidRDefault="00AF39B9" w:rsidP="00AF39B9">
      <w:pPr>
        <w:pStyle w:val="ListParagraph"/>
        <w:ind w:left="1080"/>
        <w:rPr>
          <w:b/>
          <w:bCs/>
          <w:sz w:val="28"/>
          <w:szCs w:val="28"/>
        </w:rPr>
      </w:pPr>
    </w:p>
    <w:p w14:paraId="6DB4DCB4" w14:textId="77777777" w:rsidR="001917D5" w:rsidRPr="00526F29" w:rsidRDefault="001917D5" w:rsidP="00F45DD1">
      <w:pPr>
        <w:pStyle w:val="ListParagraph"/>
        <w:rPr>
          <w:b/>
          <w:bCs/>
          <w:sz w:val="28"/>
          <w:szCs w:val="28"/>
        </w:rPr>
      </w:pPr>
    </w:p>
    <w:sectPr w:rsidR="001917D5" w:rsidRPr="00526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D3C02"/>
    <w:multiLevelType w:val="hybridMultilevel"/>
    <w:tmpl w:val="8342E5F8"/>
    <w:lvl w:ilvl="0" w:tplc="557AB6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F2A6E"/>
    <w:multiLevelType w:val="hybridMultilevel"/>
    <w:tmpl w:val="23BAF898"/>
    <w:lvl w:ilvl="0" w:tplc="E2348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F40AA"/>
    <w:multiLevelType w:val="hybridMultilevel"/>
    <w:tmpl w:val="7EFC2626"/>
    <w:lvl w:ilvl="0" w:tplc="4EDEFC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AE122D"/>
    <w:multiLevelType w:val="hybridMultilevel"/>
    <w:tmpl w:val="79D431C8"/>
    <w:lvl w:ilvl="0" w:tplc="83164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654856"/>
    <w:multiLevelType w:val="hybridMultilevel"/>
    <w:tmpl w:val="76B0D31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C3EC2"/>
    <w:multiLevelType w:val="hybridMultilevel"/>
    <w:tmpl w:val="3FA874DA"/>
    <w:lvl w:ilvl="0" w:tplc="56C685E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B5"/>
    <w:rsid w:val="00042011"/>
    <w:rsid w:val="000A6967"/>
    <w:rsid w:val="000B391E"/>
    <w:rsid w:val="000B4D68"/>
    <w:rsid w:val="000C035D"/>
    <w:rsid w:val="000D0F5C"/>
    <w:rsid w:val="000E639F"/>
    <w:rsid w:val="0017586A"/>
    <w:rsid w:val="001917D5"/>
    <w:rsid w:val="001F6D66"/>
    <w:rsid w:val="002D0968"/>
    <w:rsid w:val="00300C0D"/>
    <w:rsid w:val="0030206A"/>
    <w:rsid w:val="00343B21"/>
    <w:rsid w:val="00347A30"/>
    <w:rsid w:val="00426DE6"/>
    <w:rsid w:val="004A77D5"/>
    <w:rsid w:val="004F3E54"/>
    <w:rsid w:val="00505550"/>
    <w:rsid w:val="00517C4A"/>
    <w:rsid w:val="00526F29"/>
    <w:rsid w:val="00595A87"/>
    <w:rsid w:val="00610B02"/>
    <w:rsid w:val="00650CEC"/>
    <w:rsid w:val="0068122F"/>
    <w:rsid w:val="0071658A"/>
    <w:rsid w:val="007558D4"/>
    <w:rsid w:val="0076512F"/>
    <w:rsid w:val="00795010"/>
    <w:rsid w:val="00850498"/>
    <w:rsid w:val="0088164B"/>
    <w:rsid w:val="008B77E7"/>
    <w:rsid w:val="008E5554"/>
    <w:rsid w:val="009A64EA"/>
    <w:rsid w:val="00A56C00"/>
    <w:rsid w:val="00AE0420"/>
    <w:rsid w:val="00AF2CA8"/>
    <w:rsid w:val="00AF39B9"/>
    <w:rsid w:val="00B17C9E"/>
    <w:rsid w:val="00B238A5"/>
    <w:rsid w:val="00B34247"/>
    <w:rsid w:val="00B35191"/>
    <w:rsid w:val="00B64032"/>
    <w:rsid w:val="00B647B5"/>
    <w:rsid w:val="00B72159"/>
    <w:rsid w:val="00BF7D45"/>
    <w:rsid w:val="00C169F2"/>
    <w:rsid w:val="00C23FD8"/>
    <w:rsid w:val="00C42217"/>
    <w:rsid w:val="00CA2A3B"/>
    <w:rsid w:val="00D13848"/>
    <w:rsid w:val="00D5037A"/>
    <w:rsid w:val="00D55762"/>
    <w:rsid w:val="00DC7D04"/>
    <w:rsid w:val="00DF0CBD"/>
    <w:rsid w:val="00E17A96"/>
    <w:rsid w:val="00E32615"/>
    <w:rsid w:val="00E72C46"/>
    <w:rsid w:val="00E82E25"/>
    <w:rsid w:val="00EB6AF1"/>
    <w:rsid w:val="00EE09E3"/>
    <w:rsid w:val="00F42F6C"/>
    <w:rsid w:val="00F45DD1"/>
    <w:rsid w:val="00FD0EEE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71589"/>
  <w15:chartTrackingRefBased/>
  <w15:docId w15:val="{4CB4D395-C97C-4551-BC2F-8DE1B0DC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7B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3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cessantea.appiancloud.com/suite/design/app/03V3g-4fepr4i2002-263y-Dhpi/group/jvFA7vpncr5FGZJOFPcw0WmuFF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Gopi jagann Velpuri</dc:creator>
  <cp:keywords/>
  <dc:description/>
  <cp:lastModifiedBy>Gopi jagann Velpuri</cp:lastModifiedBy>
  <cp:revision>62</cp:revision>
  <dcterms:created xsi:type="dcterms:W3CDTF">2022-02-08T05:53:00Z</dcterms:created>
  <dcterms:modified xsi:type="dcterms:W3CDTF">2022-02-08T10:39:00Z</dcterms:modified>
</cp:coreProperties>
</file>