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022AD" w14:textId="77777777" w:rsidR="00407966" w:rsidRPr="005A2AC2" w:rsidRDefault="00407966" w:rsidP="005A2AC2">
      <w:pPr>
        <w:spacing w:after="0" w:line="276" w:lineRule="auto"/>
        <w:rPr>
          <w:rFonts w:cstheme="minorHAnsi"/>
          <w:b/>
          <w:bCs/>
        </w:rPr>
      </w:pPr>
      <w:r w:rsidRPr="005A2AC2">
        <w:rPr>
          <w:rFonts w:cstheme="minorHAnsi"/>
          <w:b/>
          <w:bCs/>
        </w:rPr>
        <w:t>State the Personas and target audience of your solution. The roles and profiles of the decision</w:t>
      </w:r>
    </w:p>
    <w:p w14:paraId="0A91CC57" w14:textId="6A6FE215" w:rsidR="00407966" w:rsidRPr="005A2AC2" w:rsidRDefault="00407966" w:rsidP="005A2AC2">
      <w:pPr>
        <w:spacing w:after="0" w:line="276" w:lineRule="auto"/>
        <w:rPr>
          <w:rFonts w:cstheme="minorHAnsi"/>
          <w:b/>
          <w:bCs/>
        </w:rPr>
      </w:pPr>
      <w:r w:rsidRPr="005A2AC2">
        <w:rPr>
          <w:rFonts w:cstheme="minorHAnsi"/>
          <w:b/>
          <w:bCs/>
        </w:rPr>
        <w:t>Makers</w:t>
      </w:r>
    </w:p>
    <w:p w14:paraId="2B8DD40E" w14:textId="77777777" w:rsidR="00407966" w:rsidRPr="005A2AC2" w:rsidRDefault="00407966" w:rsidP="005A2AC2">
      <w:pPr>
        <w:spacing w:after="0" w:line="276" w:lineRule="auto"/>
        <w:rPr>
          <w:rFonts w:cstheme="minorHAnsi"/>
        </w:rPr>
      </w:pPr>
    </w:p>
    <w:p w14:paraId="5A791469" w14:textId="48AC466C" w:rsidR="00407966" w:rsidRPr="005A2AC2" w:rsidRDefault="00407966" w:rsidP="005A2AC2">
      <w:pPr>
        <w:spacing w:after="0" w:line="276" w:lineRule="auto"/>
        <w:rPr>
          <w:rFonts w:cstheme="minorHAnsi"/>
        </w:rPr>
      </w:pPr>
      <w:r w:rsidRPr="005A2AC2">
        <w:rPr>
          <w:rFonts w:cstheme="minorHAnsi"/>
        </w:rPr>
        <w:t>Individuals who practice Anti-Money Laundering such as Compliance/AML Managers in Banks, Investment Firms, Investment Funds, Trust Service Corporate Providers and Solicitors.</w:t>
      </w:r>
      <w:r w:rsidR="006F1DF6" w:rsidRPr="005A2AC2">
        <w:rPr>
          <w:rFonts w:cstheme="minorHAnsi"/>
        </w:rPr>
        <w:t xml:space="preserve"> Any organization dealing with </w:t>
      </w:r>
      <w:r w:rsidR="0062772B" w:rsidRPr="005A2AC2">
        <w:rPr>
          <w:rFonts w:cstheme="minorHAnsi"/>
        </w:rPr>
        <w:t xml:space="preserve">Retail Customers can be </w:t>
      </w:r>
      <w:r w:rsidR="00D54D7F" w:rsidRPr="005A2AC2">
        <w:rPr>
          <w:rFonts w:cstheme="minorHAnsi"/>
        </w:rPr>
        <w:t>target audience for this solution.</w:t>
      </w:r>
    </w:p>
    <w:p w14:paraId="3D372419" w14:textId="77777777" w:rsidR="00407966" w:rsidRPr="005A2AC2" w:rsidRDefault="00407966" w:rsidP="005A2AC2">
      <w:pPr>
        <w:spacing w:after="0" w:line="276" w:lineRule="auto"/>
        <w:rPr>
          <w:rFonts w:cstheme="minorHAnsi"/>
        </w:rPr>
      </w:pPr>
    </w:p>
    <w:p w14:paraId="158A5861" w14:textId="776D4233" w:rsidR="00674F97" w:rsidRPr="005A2AC2" w:rsidRDefault="00674F97" w:rsidP="005A2AC2">
      <w:pPr>
        <w:spacing w:after="0" w:line="276" w:lineRule="auto"/>
        <w:rPr>
          <w:rFonts w:cstheme="minorHAnsi"/>
          <w:b/>
          <w:bCs/>
        </w:rPr>
      </w:pPr>
      <w:r w:rsidRPr="005A2AC2">
        <w:rPr>
          <w:rFonts w:cstheme="minorHAnsi"/>
          <w:b/>
          <w:bCs/>
        </w:rPr>
        <w:t xml:space="preserve">State the business </w:t>
      </w:r>
      <w:proofErr w:type="gramStart"/>
      <w:r w:rsidRPr="005A2AC2">
        <w:rPr>
          <w:rFonts w:cstheme="minorHAnsi"/>
          <w:b/>
          <w:bCs/>
        </w:rPr>
        <w:t>problem</w:t>
      </w:r>
      <w:proofErr w:type="gramEnd"/>
    </w:p>
    <w:p w14:paraId="14ADB6E1" w14:textId="77777777" w:rsidR="00674F97" w:rsidRPr="005A2AC2" w:rsidRDefault="00674F97" w:rsidP="005A2AC2">
      <w:pPr>
        <w:spacing w:after="0" w:line="276" w:lineRule="auto"/>
        <w:rPr>
          <w:rFonts w:cstheme="minorHAnsi"/>
        </w:rPr>
      </w:pPr>
    </w:p>
    <w:p w14:paraId="08676E41" w14:textId="1D5060E2" w:rsidR="00407966" w:rsidRPr="005A2AC2" w:rsidRDefault="00674F97" w:rsidP="005A2AC2">
      <w:pPr>
        <w:spacing w:after="0" w:line="276" w:lineRule="auto"/>
        <w:rPr>
          <w:rFonts w:cstheme="minorHAnsi"/>
        </w:rPr>
      </w:pPr>
      <w:r w:rsidRPr="005A2AC2">
        <w:rPr>
          <w:rFonts w:cstheme="minorHAnsi"/>
        </w:rPr>
        <w:t>While managing c</w:t>
      </w:r>
      <w:r w:rsidR="00407966" w:rsidRPr="005A2AC2">
        <w:rPr>
          <w:rFonts w:cstheme="minorHAnsi"/>
        </w:rPr>
        <w:t xml:space="preserve">lients </w:t>
      </w:r>
      <w:r w:rsidRPr="005A2AC2">
        <w:rPr>
          <w:rFonts w:cstheme="minorHAnsi"/>
        </w:rPr>
        <w:t>with expectations of swift onboarding with easy and minimum checks and documentation, the institutions will have to meet requirements of their regulators as they will be penalized if they are found to be non-compliant or inconsistent with the ID verification and risk assessments.</w:t>
      </w:r>
    </w:p>
    <w:p w14:paraId="217D7841" w14:textId="77777777" w:rsidR="00674F97" w:rsidRPr="005A2AC2" w:rsidRDefault="00674F97" w:rsidP="005A2AC2">
      <w:pPr>
        <w:spacing w:after="0" w:line="276" w:lineRule="auto"/>
        <w:rPr>
          <w:rFonts w:cstheme="minorHAnsi"/>
        </w:rPr>
      </w:pPr>
    </w:p>
    <w:p w14:paraId="3C520671" w14:textId="21E71BCF" w:rsidR="00674F97" w:rsidRPr="005A2AC2" w:rsidRDefault="00674F97" w:rsidP="005A2AC2">
      <w:pPr>
        <w:spacing w:after="0" w:line="276" w:lineRule="auto"/>
        <w:rPr>
          <w:rFonts w:cstheme="minorHAnsi"/>
          <w:b/>
          <w:bCs/>
        </w:rPr>
      </w:pPr>
      <w:r w:rsidRPr="005A2AC2">
        <w:rPr>
          <w:rFonts w:cstheme="minorHAnsi"/>
          <w:b/>
          <w:bCs/>
        </w:rPr>
        <w:t xml:space="preserve">Quantify the business </w:t>
      </w:r>
      <w:proofErr w:type="gramStart"/>
      <w:r w:rsidRPr="005A2AC2">
        <w:rPr>
          <w:rFonts w:cstheme="minorHAnsi"/>
          <w:b/>
          <w:bCs/>
        </w:rPr>
        <w:t>problem</w:t>
      </w:r>
      <w:proofErr w:type="gramEnd"/>
    </w:p>
    <w:p w14:paraId="5A2ED2BB" w14:textId="77777777" w:rsidR="00674F97" w:rsidRPr="005A2AC2" w:rsidRDefault="00674F97" w:rsidP="005A2AC2">
      <w:pPr>
        <w:spacing w:after="0" w:line="276" w:lineRule="auto"/>
        <w:rPr>
          <w:rFonts w:cstheme="minorHAnsi"/>
        </w:rPr>
      </w:pPr>
    </w:p>
    <w:p w14:paraId="6FC7F567" w14:textId="77777777" w:rsidR="00997827" w:rsidRPr="005A2AC2" w:rsidRDefault="00997827" w:rsidP="005A2AC2">
      <w:pPr>
        <w:spacing w:after="0" w:line="276" w:lineRule="auto"/>
        <w:rPr>
          <w:rFonts w:cstheme="minorHAnsi"/>
        </w:rPr>
      </w:pPr>
      <w:r w:rsidRPr="005A2AC2">
        <w:rPr>
          <w:rFonts w:cstheme="minorHAnsi"/>
        </w:rPr>
        <w:t>Some of the problems with traditional KYC processes are:</w:t>
      </w:r>
    </w:p>
    <w:p w14:paraId="3898B345" w14:textId="77777777" w:rsidR="006F3AE6" w:rsidRPr="005A2AC2" w:rsidRDefault="006F3AE6" w:rsidP="005A2AC2">
      <w:pPr>
        <w:spacing w:after="0" w:line="276" w:lineRule="auto"/>
        <w:rPr>
          <w:rFonts w:cstheme="minorHAnsi"/>
        </w:rPr>
      </w:pPr>
    </w:p>
    <w:p w14:paraId="5C26DFCA" w14:textId="4D89C007" w:rsidR="00997827" w:rsidRPr="005A2AC2" w:rsidRDefault="006F3AE6" w:rsidP="005A2AC2">
      <w:pPr>
        <w:spacing w:after="0" w:line="276" w:lineRule="auto"/>
        <w:rPr>
          <w:rFonts w:cstheme="minorHAnsi"/>
        </w:rPr>
      </w:pPr>
      <w:r w:rsidRPr="005A2AC2">
        <w:rPr>
          <w:rFonts w:cstheme="minorHAnsi"/>
        </w:rPr>
        <w:t xml:space="preserve">Geographical location - </w:t>
      </w:r>
      <w:r w:rsidR="00997827" w:rsidRPr="005A2AC2">
        <w:rPr>
          <w:rFonts w:cstheme="minorHAnsi"/>
        </w:rPr>
        <w:t>customers might face constraints due to their locations which limit their choice of choosing a bank/investment firm/law firm.  This would also apply to the institutions performing KYC as their customer base will be limited to customers within the same location.</w:t>
      </w:r>
    </w:p>
    <w:p w14:paraId="7C6BA514" w14:textId="77777777" w:rsidR="00674F97" w:rsidRPr="005A2AC2" w:rsidRDefault="00674F97" w:rsidP="005A2AC2">
      <w:pPr>
        <w:spacing w:after="0" w:line="276" w:lineRule="auto"/>
        <w:rPr>
          <w:rFonts w:cstheme="minorHAnsi"/>
        </w:rPr>
      </w:pPr>
    </w:p>
    <w:p w14:paraId="4A2F4E45" w14:textId="6136462C" w:rsidR="006F3AE6" w:rsidRPr="005A2AC2" w:rsidRDefault="006F3AE6" w:rsidP="005A2AC2">
      <w:pPr>
        <w:spacing w:after="0" w:line="276" w:lineRule="auto"/>
        <w:rPr>
          <w:rFonts w:cstheme="minorHAnsi"/>
        </w:rPr>
      </w:pPr>
      <w:r w:rsidRPr="005A2AC2">
        <w:rPr>
          <w:rFonts w:cstheme="minorHAnsi"/>
        </w:rPr>
        <w:t>Extensive documentation – This involves completing lengthy application forms and attaching physical copies of supporting documents.</w:t>
      </w:r>
    </w:p>
    <w:p w14:paraId="07471531" w14:textId="77777777" w:rsidR="006F3AE6" w:rsidRPr="005A2AC2" w:rsidRDefault="006F3AE6" w:rsidP="005A2AC2">
      <w:pPr>
        <w:spacing w:after="0" w:line="276" w:lineRule="auto"/>
        <w:rPr>
          <w:rFonts w:cstheme="minorHAnsi"/>
        </w:rPr>
      </w:pPr>
    </w:p>
    <w:p w14:paraId="4F1733B5" w14:textId="37489A2B" w:rsidR="00407966" w:rsidRPr="005A2AC2" w:rsidRDefault="006F3AE6" w:rsidP="005A2AC2">
      <w:pPr>
        <w:spacing w:after="0" w:line="276" w:lineRule="auto"/>
        <w:rPr>
          <w:rFonts w:cstheme="minorHAnsi"/>
        </w:rPr>
      </w:pPr>
      <w:r w:rsidRPr="005A2AC2">
        <w:rPr>
          <w:rFonts w:cstheme="minorHAnsi"/>
        </w:rPr>
        <w:t>Lose customers – Delays with completing documentation and/or in completing verification of these documents will prompt customers to turn to other sources</w:t>
      </w:r>
      <w:r w:rsidR="0016632C" w:rsidRPr="005A2AC2">
        <w:rPr>
          <w:rFonts w:cstheme="minorHAnsi"/>
        </w:rPr>
        <w:t>.</w:t>
      </w:r>
    </w:p>
    <w:p w14:paraId="04368040" w14:textId="77777777" w:rsidR="006F3AE6" w:rsidRPr="005A2AC2" w:rsidRDefault="006F3AE6" w:rsidP="005A2AC2">
      <w:pPr>
        <w:spacing w:after="0" w:line="276" w:lineRule="auto"/>
        <w:rPr>
          <w:rFonts w:cstheme="minorHAnsi"/>
        </w:rPr>
      </w:pPr>
    </w:p>
    <w:p w14:paraId="0E4EAFE8" w14:textId="2887886A" w:rsidR="00407966" w:rsidRPr="005A2AC2" w:rsidRDefault="00407966" w:rsidP="005A2AC2">
      <w:pPr>
        <w:spacing w:after="0" w:line="276" w:lineRule="auto"/>
        <w:rPr>
          <w:rFonts w:cstheme="minorHAnsi"/>
        </w:rPr>
      </w:pPr>
      <w:r w:rsidRPr="005A2AC2">
        <w:rPr>
          <w:rFonts w:cstheme="minorHAnsi"/>
        </w:rPr>
        <w:t>Compliance costs</w:t>
      </w:r>
      <w:r w:rsidR="0016632C" w:rsidRPr="005A2AC2">
        <w:rPr>
          <w:rFonts w:cstheme="minorHAnsi"/>
        </w:rPr>
        <w:t xml:space="preserve"> – customers are burdened with costs involved in travelling to the institution in person, putting together documents, and fees charged by institutions for performing checks and processing documents.</w:t>
      </w:r>
    </w:p>
    <w:p w14:paraId="11A34340" w14:textId="77777777" w:rsidR="0016632C" w:rsidRPr="005A2AC2" w:rsidRDefault="0016632C" w:rsidP="005A2AC2">
      <w:pPr>
        <w:spacing w:after="0" w:line="276" w:lineRule="auto"/>
        <w:rPr>
          <w:rFonts w:cstheme="minorHAnsi"/>
        </w:rPr>
      </w:pPr>
    </w:p>
    <w:p w14:paraId="3CAF1015" w14:textId="2503EA5C" w:rsidR="000121E5" w:rsidRPr="005A2AC2" w:rsidRDefault="000121E5" w:rsidP="005A2AC2">
      <w:pPr>
        <w:spacing w:after="0" w:line="276" w:lineRule="auto"/>
        <w:rPr>
          <w:rFonts w:cstheme="minorHAnsi"/>
          <w:b/>
          <w:bCs/>
        </w:rPr>
      </w:pPr>
      <w:r w:rsidRPr="005A2AC2">
        <w:rPr>
          <w:rFonts w:cstheme="minorHAnsi"/>
          <w:b/>
          <w:bCs/>
        </w:rPr>
        <w:t xml:space="preserve">Present the </w:t>
      </w:r>
      <w:proofErr w:type="gramStart"/>
      <w:r w:rsidRPr="005A2AC2">
        <w:rPr>
          <w:rFonts w:cstheme="minorHAnsi"/>
          <w:b/>
          <w:bCs/>
        </w:rPr>
        <w:t>solution</w:t>
      </w:r>
      <w:proofErr w:type="gramEnd"/>
    </w:p>
    <w:p w14:paraId="7040FEBA" w14:textId="77777777" w:rsidR="000121E5" w:rsidRPr="005A2AC2" w:rsidRDefault="000121E5" w:rsidP="005A2AC2">
      <w:pPr>
        <w:spacing w:after="0" w:line="276" w:lineRule="auto"/>
        <w:rPr>
          <w:rFonts w:cstheme="minorHAnsi"/>
        </w:rPr>
      </w:pPr>
    </w:p>
    <w:p w14:paraId="7A067259" w14:textId="422037EE" w:rsidR="006734F3" w:rsidRPr="005A2AC2" w:rsidRDefault="005A2AC2" w:rsidP="005A2AC2">
      <w:pPr>
        <w:spacing w:after="0" w:line="276" w:lineRule="auto"/>
        <w:rPr>
          <w:rFonts w:cstheme="minorHAnsi"/>
        </w:rPr>
      </w:pPr>
      <w:r w:rsidRPr="005A2AC2">
        <w:rPr>
          <w:rFonts w:cstheme="minorHAnsi"/>
        </w:rPr>
        <w:t>Identity Verification</w:t>
      </w:r>
      <w:r w:rsidR="006734F3" w:rsidRPr="005A2AC2">
        <w:rPr>
          <w:rFonts w:cstheme="minorHAnsi"/>
        </w:rPr>
        <w:t xml:space="preserve"> has been developed in a customer-friendly way to complete the KYC in 2 easy steps.</w:t>
      </w:r>
    </w:p>
    <w:p w14:paraId="1B8863EB" w14:textId="7DA3DC14" w:rsidR="006734F3" w:rsidRPr="005A2AC2" w:rsidRDefault="006734F3" w:rsidP="005A2AC2">
      <w:pPr>
        <w:pStyle w:val="ListParagraph"/>
        <w:numPr>
          <w:ilvl w:val="0"/>
          <w:numId w:val="1"/>
        </w:numPr>
        <w:spacing w:after="0" w:line="276" w:lineRule="auto"/>
        <w:rPr>
          <w:rFonts w:cstheme="minorHAnsi"/>
        </w:rPr>
      </w:pPr>
      <w:r w:rsidRPr="005A2AC2">
        <w:rPr>
          <w:rFonts w:cstheme="minorHAnsi"/>
        </w:rPr>
        <w:t>Online identity and proof of address verification</w:t>
      </w:r>
    </w:p>
    <w:p w14:paraId="4B637997" w14:textId="77777777" w:rsidR="006734F3" w:rsidRPr="005A2AC2" w:rsidRDefault="006734F3" w:rsidP="005A2AC2">
      <w:pPr>
        <w:pStyle w:val="ListParagraph"/>
        <w:numPr>
          <w:ilvl w:val="0"/>
          <w:numId w:val="1"/>
        </w:numPr>
        <w:spacing w:after="0" w:line="276" w:lineRule="auto"/>
        <w:rPr>
          <w:rFonts w:cstheme="minorHAnsi"/>
        </w:rPr>
      </w:pPr>
      <w:r w:rsidRPr="005A2AC2">
        <w:rPr>
          <w:rFonts w:cstheme="minorHAnsi"/>
        </w:rPr>
        <w:t>In person/video call verification</w:t>
      </w:r>
    </w:p>
    <w:p w14:paraId="66CDCE73" w14:textId="77777777" w:rsidR="006734F3" w:rsidRPr="005A2AC2" w:rsidRDefault="006734F3" w:rsidP="005A2AC2">
      <w:pPr>
        <w:spacing w:after="0" w:line="276" w:lineRule="auto"/>
        <w:rPr>
          <w:rFonts w:cstheme="minorHAnsi"/>
        </w:rPr>
      </w:pPr>
    </w:p>
    <w:p w14:paraId="339626E0" w14:textId="5012D749" w:rsidR="004C4123" w:rsidRPr="005A2AC2" w:rsidRDefault="006734F3" w:rsidP="005A2AC2">
      <w:pPr>
        <w:spacing w:after="0" w:line="276" w:lineRule="auto"/>
        <w:rPr>
          <w:rFonts w:cstheme="minorHAnsi"/>
        </w:rPr>
      </w:pPr>
      <w:r w:rsidRPr="005A2AC2">
        <w:rPr>
          <w:rFonts w:cstheme="minorHAnsi"/>
        </w:rPr>
        <w:t>The application a</w:t>
      </w:r>
      <w:r w:rsidR="004C4123" w:rsidRPr="005A2AC2">
        <w:rPr>
          <w:rFonts w:cstheme="minorHAnsi"/>
        </w:rPr>
        <w:t>ggregat</w:t>
      </w:r>
      <w:r w:rsidRPr="005A2AC2">
        <w:rPr>
          <w:rFonts w:cstheme="minorHAnsi"/>
        </w:rPr>
        <w:t>es</w:t>
      </w:r>
      <w:r w:rsidR="004C4123" w:rsidRPr="005A2AC2">
        <w:rPr>
          <w:rFonts w:cstheme="minorHAnsi"/>
        </w:rPr>
        <w:t xml:space="preserve"> required data through </w:t>
      </w:r>
      <w:r w:rsidR="0016632C" w:rsidRPr="005A2AC2">
        <w:rPr>
          <w:rFonts w:cstheme="minorHAnsi"/>
        </w:rPr>
        <w:t>APIs from various verified sources using e-documents like Officially Valid Documents</w:t>
      </w:r>
      <w:r w:rsidRPr="005A2AC2">
        <w:rPr>
          <w:rFonts w:cstheme="minorHAnsi"/>
        </w:rPr>
        <w:t xml:space="preserve"> submitted by the customer.</w:t>
      </w:r>
    </w:p>
    <w:p w14:paraId="3418C726" w14:textId="77777777" w:rsidR="004C4123" w:rsidRPr="005A2AC2" w:rsidRDefault="004C4123" w:rsidP="005A2AC2">
      <w:pPr>
        <w:spacing w:after="0" w:line="276" w:lineRule="auto"/>
        <w:rPr>
          <w:rFonts w:cstheme="minorHAnsi"/>
        </w:rPr>
      </w:pPr>
    </w:p>
    <w:p w14:paraId="630A19CA" w14:textId="77777777" w:rsidR="005A2AC2" w:rsidRPr="005A2AC2" w:rsidRDefault="005A2AC2" w:rsidP="005A2AC2">
      <w:pPr>
        <w:spacing w:after="0" w:line="276" w:lineRule="auto"/>
        <w:rPr>
          <w:rFonts w:cstheme="minorHAnsi"/>
        </w:rPr>
      </w:pPr>
    </w:p>
    <w:p w14:paraId="29DC3172" w14:textId="1D41DDF7" w:rsidR="00407966" w:rsidRPr="005A2AC2" w:rsidRDefault="000121E5" w:rsidP="005A2AC2">
      <w:pPr>
        <w:spacing w:after="0" w:line="276" w:lineRule="auto"/>
        <w:rPr>
          <w:rFonts w:cstheme="minorHAnsi"/>
          <w:b/>
          <w:bCs/>
        </w:rPr>
      </w:pPr>
      <w:r w:rsidRPr="005A2AC2">
        <w:rPr>
          <w:rFonts w:cstheme="minorHAnsi"/>
          <w:b/>
          <w:bCs/>
        </w:rPr>
        <w:lastRenderedPageBreak/>
        <w:t>Explain why it’s the best (Differentiating factors)</w:t>
      </w:r>
    </w:p>
    <w:p w14:paraId="0658AC4F" w14:textId="77777777" w:rsidR="005A2AC2" w:rsidRPr="005A2AC2" w:rsidRDefault="005A2AC2" w:rsidP="005A2AC2">
      <w:pPr>
        <w:spacing w:after="0" w:line="276" w:lineRule="auto"/>
        <w:rPr>
          <w:rFonts w:cstheme="minorHAnsi"/>
          <w:b/>
          <w:bCs/>
        </w:rPr>
      </w:pPr>
    </w:p>
    <w:p w14:paraId="3D253B1E" w14:textId="77777777" w:rsidR="005A2AC2" w:rsidRPr="005A2AC2" w:rsidRDefault="005A2AC2" w:rsidP="005A2AC2">
      <w:pPr>
        <w:pStyle w:val="ListParagraph"/>
        <w:numPr>
          <w:ilvl w:val="0"/>
          <w:numId w:val="2"/>
        </w:numPr>
        <w:spacing w:line="276" w:lineRule="auto"/>
        <w:rPr>
          <w:rFonts w:cstheme="minorHAnsi"/>
          <w:b/>
          <w:bCs/>
          <w:color w:val="222222"/>
          <w:shd w:val="clear" w:color="auto" w:fill="FFFFFF"/>
        </w:rPr>
      </w:pPr>
      <w:r w:rsidRPr="005A2AC2">
        <w:rPr>
          <w:rFonts w:cstheme="minorHAnsi"/>
          <w:b/>
          <w:bCs/>
          <w:color w:val="222222"/>
          <w:shd w:val="clear" w:color="auto" w:fill="FFFFFF"/>
        </w:rPr>
        <w:t xml:space="preserve">Traceability – </w:t>
      </w:r>
      <w:r w:rsidRPr="005A2AC2">
        <w:rPr>
          <w:rFonts w:cstheme="minorHAnsi"/>
          <w:color w:val="222222"/>
          <w:shd w:val="clear" w:color="auto" w:fill="FFFFFF"/>
        </w:rPr>
        <w:t>The requests are tracked end to end, and the status are updated appropriately.</w:t>
      </w:r>
    </w:p>
    <w:p w14:paraId="5859B17C" w14:textId="77777777" w:rsidR="005A2AC2" w:rsidRPr="005A2AC2" w:rsidRDefault="005A2AC2" w:rsidP="005A2AC2">
      <w:pPr>
        <w:pStyle w:val="ListParagraph"/>
        <w:numPr>
          <w:ilvl w:val="0"/>
          <w:numId w:val="2"/>
        </w:numPr>
        <w:spacing w:line="276" w:lineRule="auto"/>
        <w:rPr>
          <w:rFonts w:cstheme="minorHAnsi"/>
          <w:b/>
          <w:bCs/>
          <w:color w:val="222222"/>
          <w:shd w:val="clear" w:color="auto" w:fill="FFFFFF"/>
        </w:rPr>
      </w:pPr>
      <w:r w:rsidRPr="005A2AC2">
        <w:rPr>
          <w:rFonts w:cstheme="minorHAnsi"/>
          <w:b/>
          <w:bCs/>
          <w:color w:val="222222"/>
          <w:shd w:val="clear" w:color="auto" w:fill="FFFFFF"/>
        </w:rPr>
        <w:t xml:space="preserve">Time efficiency – </w:t>
      </w:r>
      <w:r w:rsidRPr="005A2AC2">
        <w:rPr>
          <w:rFonts w:cstheme="minorHAnsi"/>
          <w:color w:val="222222"/>
          <w:shd w:val="clear" w:color="auto" w:fill="FFFFFF"/>
        </w:rPr>
        <w:t>Identity Verification is done using Data Extraction which reduces time for verification.</w:t>
      </w:r>
    </w:p>
    <w:p w14:paraId="03FAB5BF" w14:textId="77777777" w:rsidR="005A2AC2" w:rsidRPr="005A2AC2" w:rsidRDefault="005A2AC2" w:rsidP="005A2AC2">
      <w:pPr>
        <w:pStyle w:val="ListParagraph"/>
        <w:numPr>
          <w:ilvl w:val="0"/>
          <w:numId w:val="2"/>
        </w:numPr>
        <w:spacing w:line="276" w:lineRule="auto"/>
        <w:rPr>
          <w:rFonts w:cstheme="minorHAnsi"/>
          <w:b/>
          <w:bCs/>
          <w:color w:val="222222"/>
          <w:shd w:val="clear" w:color="auto" w:fill="FFFFFF"/>
        </w:rPr>
      </w:pPr>
      <w:r w:rsidRPr="005A2AC2">
        <w:rPr>
          <w:rFonts w:cstheme="minorHAnsi"/>
          <w:b/>
          <w:bCs/>
          <w:color w:val="222222"/>
          <w:shd w:val="clear" w:color="auto" w:fill="FFFFFF"/>
        </w:rPr>
        <w:t xml:space="preserve">Reduce Human Errors – </w:t>
      </w:r>
      <w:r w:rsidRPr="005A2AC2">
        <w:rPr>
          <w:rFonts w:cstheme="minorHAnsi"/>
          <w:color w:val="222222"/>
          <w:shd w:val="clear" w:color="auto" w:fill="FFFFFF"/>
        </w:rPr>
        <w:t>Since Identity Verification is done using Intelligent Document Processing. The data entry done by human is not involved and hence it reduces the human errors.</w:t>
      </w:r>
    </w:p>
    <w:p w14:paraId="5EE97473" w14:textId="77777777" w:rsidR="005A2AC2" w:rsidRPr="005A2AC2" w:rsidRDefault="005A2AC2" w:rsidP="005A2AC2">
      <w:pPr>
        <w:spacing w:after="0" w:line="276" w:lineRule="auto"/>
        <w:rPr>
          <w:rFonts w:cstheme="minorHAnsi"/>
          <w:b/>
          <w:bCs/>
        </w:rPr>
      </w:pPr>
    </w:p>
    <w:p w14:paraId="070FA026" w14:textId="77777777" w:rsidR="00407966" w:rsidRPr="005A2AC2" w:rsidRDefault="00407966" w:rsidP="005A2AC2">
      <w:pPr>
        <w:spacing w:after="0" w:line="276" w:lineRule="auto"/>
        <w:rPr>
          <w:rFonts w:cstheme="minorHAnsi"/>
        </w:rPr>
      </w:pPr>
    </w:p>
    <w:p w14:paraId="546069A2" w14:textId="3AB0701C" w:rsidR="000121E5" w:rsidRPr="005A2AC2" w:rsidRDefault="000121E5" w:rsidP="005A2AC2">
      <w:pPr>
        <w:spacing w:after="0" w:line="276" w:lineRule="auto"/>
        <w:rPr>
          <w:rFonts w:cstheme="minorHAnsi"/>
          <w:b/>
          <w:bCs/>
        </w:rPr>
      </w:pPr>
      <w:r w:rsidRPr="005A2AC2">
        <w:rPr>
          <w:rFonts w:cstheme="minorHAnsi"/>
          <w:b/>
          <w:bCs/>
        </w:rPr>
        <w:t xml:space="preserve">Present the main features of the </w:t>
      </w:r>
      <w:r w:rsidR="005A2AC2" w:rsidRPr="005A2AC2">
        <w:rPr>
          <w:rFonts w:cstheme="minorHAnsi"/>
          <w:b/>
          <w:bCs/>
        </w:rPr>
        <w:t>solution.</w:t>
      </w:r>
    </w:p>
    <w:p w14:paraId="736A8B5D" w14:textId="77777777" w:rsidR="005A2AC2" w:rsidRPr="005A2AC2" w:rsidRDefault="005A2AC2" w:rsidP="005A2AC2">
      <w:pPr>
        <w:spacing w:after="0" w:line="276" w:lineRule="auto"/>
        <w:rPr>
          <w:rFonts w:cstheme="minorHAnsi"/>
          <w:b/>
          <w:bCs/>
        </w:rPr>
      </w:pPr>
    </w:p>
    <w:p w14:paraId="7099079F" w14:textId="1E4747EF" w:rsidR="005A2AC2" w:rsidRPr="005A2AC2" w:rsidRDefault="005A2AC2" w:rsidP="005A2AC2">
      <w:pPr>
        <w:pStyle w:val="ListParagraph"/>
        <w:numPr>
          <w:ilvl w:val="0"/>
          <w:numId w:val="3"/>
        </w:numPr>
        <w:spacing w:after="0" w:line="276" w:lineRule="auto"/>
        <w:rPr>
          <w:rFonts w:cstheme="minorHAnsi"/>
          <w:color w:val="222222"/>
          <w:shd w:val="clear" w:color="auto" w:fill="FFFFFF"/>
        </w:rPr>
      </w:pPr>
      <w:r w:rsidRPr="005A2AC2">
        <w:rPr>
          <w:rFonts w:cstheme="minorHAnsi"/>
          <w:color w:val="222222"/>
          <w:shd w:val="clear" w:color="auto" w:fill="FFFFFF"/>
        </w:rPr>
        <w:t>Customer Onboarding through Portal</w:t>
      </w:r>
    </w:p>
    <w:p w14:paraId="36D1F9BD" w14:textId="77777777" w:rsidR="005A2AC2" w:rsidRPr="005A2AC2" w:rsidRDefault="005A2AC2" w:rsidP="005A2AC2">
      <w:pPr>
        <w:pStyle w:val="ListParagraph"/>
        <w:numPr>
          <w:ilvl w:val="0"/>
          <w:numId w:val="3"/>
        </w:numPr>
        <w:spacing w:after="0" w:line="276" w:lineRule="auto"/>
        <w:rPr>
          <w:rFonts w:cstheme="minorHAnsi"/>
          <w:color w:val="222222"/>
          <w:shd w:val="clear" w:color="auto" w:fill="FFFFFF"/>
        </w:rPr>
      </w:pPr>
      <w:r w:rsidRPr="005A2AC2">
        <w:rPr>
          <w:rFonts w:cstheme="minorHAnsi"/>
          <w:color w:val="222222"/>
          <w:shd w:val="clear" w:color="auto" w:fill="FFFFFF"/>
        </w:rPr>
        <w:t>Identity verification through Intelligent Document Processing.</w:t>
      </w:r>
    </w:p>
    <w:p w14:paraId="73D61DA3" w14:textId="29F78C6C" w:rsidR="005A2AC2" w:rsidRPr="005A2AC2" w:rsidRDefault="005A2AC2" w:rsidP="005A2AC2">
      <w:pPr>
        <w:pStyle w:val="ListParagraph"/>
        <w:numPr>
          <w:ilvl w:val="0"/>
          <w:numId w:val="3"/>
        </w:numPr>
        <w:spacing w:after="0" w:line="276" w:lineRule="auto"/>
        <w:rPr>
          <w:rFonts w:cstheme="minorHAnsi"/>
          <w:color w:val="222222"/>
          <w:shd w:val="clear" w:color="auto" w:fill="FFFFFF"/>
        </w:rPr>
      </w:pPr>
      <w:r w:rsidRPr="005A2AC2">
        <w:rPr>
          <w:rFonts w:cstheme="minorHAnsi"/>
          <w:color w:val="222222"/>
          <w:shd w:val="clear" w:color="auto" w:fill="FFFFFF"/>
        </w:rPr>
        <w:t xml:space="preserve">Integration with Zoom </w:t>
      </w:r>
    </w:p>
    <w:p w14:paraId="4781DD6D" w14:textId="66910807" w:rsidR="005A2AC2" w:rsidRPr="005A2AC2" w:rsidRDefault="005A2AC2" w:rsidP="005A2AC2">
      <w:pPr>
        <w:pStyle w:val="ListParagraph"/>
        <w:numPr>
          <w:ilvl w:val="0"/>
          <w:numId w:val="3"/>
        </w:numPr>
        <w:spacing w:after="0" w:line="276" w:lineRule="auto"/>
        <w:rPr>
          <w:rFonts w:cstheme="minorHAnsi"/>
        </w:rPr>
      </w:pPr>
      <w:r w:rsidRPr="005A2AC2">
        <w:rPr>
          <w:rFonts w:cstheme="minorHAnsi"/>
          <w:color w:val="222222"/>
          <w:shd w:val="clear" w:color="auto" w:fill="FFFFFF"/>
        </w:rPr>
        <w:t>Template Generation for report</w:t>
      </w:r>
    </w:p>
    <w:sectPr w:rsidR="005A2AC2" w:rsidRPr="005A2A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56CC8" w14:textId="77777777" w:rsidR="005A2AC2" w:rsidRDefault="005A2AC2" w:rsidP="005A2AC2">
      <w:pPr>
        <w:spacing w:after="0" w:line="240" w:lineRule="auto"/>
      </w:pPr>
      <w:r>
        <w:separator/>
      </w:r>
    </w:p>
  </w:endnote>
  <w:endnote w:type="continuationSeparator" w:id="0">
    <w:p w14:paraId="13DBCE43" w14:textId="77777777" w:rsidR="005A2AC2" w:rsidRDefault="005A2AC2" w:rsidP="005A2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EE9F8" w14:textId="77777777" w:rsidR="005A2AC2" w:rsidRDefault="005A2AC2" w:rsidP="005A2AC2">
      <w:pPr>
        <w:spacing w:after="0" w:line="240" w:lineRule="auto"/>
      </w:pPr>
      <w:r>
        <w:separator/>
      </w:r>
    </w:p>
  </w:footnote>
  <w:footnote w:type="continuationSeparator" w:id="0">
    <w:p w14:paraId="706FCDD8" w14:textId="77777777" w:rsidR="005A2AC2" w:rsidRDefault="005A2AC2" w:rsidP="005A2A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1875"/>
    <w:multiLevelType w:val="hybridMultilevel"/>
    <w:tmpl w:val="61FA324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4DD0EC5"/>
    <w:multiLevelType w:val="hybridMultilevel"/>
    <w:tmpl w:val="90442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B123B0"/>
    <w:multiLevelType w:val="hybridMultilevel"/>
    <w:tmpl w:val="DD1E7C0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72263202">
    <w:abstractNumId w:val="1"/>
  </w:num>
  <w:num w:numId="2" w16cid:durableId="179586087">
    <w:abstractNumId w:val="0"/>
  </w:num>
  <w:num w:numId="3" w16cid:durableId="520443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ABA"/>
    <w:rsid w:val="000121E5"/>
    <w:rsid w:val="0016632C"/>
    <w:rsid w:val="00407966"/>
    <w:rsid w:val="004C4123"/>
    <w:rsid w:val="005A2AC2"/>
    <w:rsid w:val="005B119F"/>
    <w:rsid w:val="0062772B"/>
    <w:rsid w:val="00630ABA"/>
    <w:rsid w:val="006734F3"/>
    <w:rsid w:val="00674F97"/>
    <w:rsid w:val="006F1DF6"/>
    <w:rsid w:val="006F3AE6"/>
    <w:rsid w:val="007B388E"/>
    <w:rsid w:val="008253A6"/>
    <w:rsid w:val="00997827"/>
    <w:rsid w:val="00B729F1"/>
    <w:rsid w:val="00D54D7F"/>
    <w:rsid w:val="00E05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91E36"/>
  <w15:chartTrackingRefBased/>
  <w15:docId w15:val="{AFBB3555-DB41-4F44-ACEA-591F0034F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6632C"/>
    <w:rPr>
      <w:b/>
      <w:bCs/>
    </w:rPr>
  </w:style>
  <w:style w:type="character" w:styleId="Hyperlink">
    <w:name w:val="Hyperlink"/>
    <w:basedOn w:val="DefaultParagraphFont"/>
    <w:uiPriority w:val="99"/>
    <w:semiHidden/>
    <w:unhideWhenUsed/>
    <w:rsid w:val="0016632C"/>
    <w:rPr>
      <w:color w:val="0000FF"/>
      <w:u w:val="single"/>
    </w:rPr>
  </w:style>
  <w:style w:type="paragraph" w:styleId="ListParagraph">
    <w:name w:val="List Paragraph"/>
    <w:basedOn w:val="Normal"/>
    <w:uiPriority w:val="34"/>
    <w:qFormat/>
    <w:rsid w:val="006734F3"/>
    <w:pPr>
      <w:ind w:left="720"/>
      <w:contextualSpacing/>
    </w:pPr>
  </w:style>
  <w:style w:type="paragraph" w:styleId="Header">
    <w:name w:val="header"/>
    <w:basedOn w:val="Normal"/>
    <w:link w:val="HeaderChar"/>
    <w:uiPriority w:val="99"/>
    <w:unhideWhenUsed/>
    <w:rsid w:val="005A2A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2AC2"/>
  </w:style>
  <w:style w:type="paragraph" w:styleId="Footer">
    <w:name w:val="footer"/>
    <w:basedOn w:val="Normal"/>
    <w:link w:val="FooterChar"/>
    <w:uiPriority w:val="99"/>
    <w:unhideWhenUsed/>
    <w:rsid w:val="005A2A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2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19920">
      <w:bodyDiv w:val="1"/>
      <w:marLeft w:val="0"/>
      <w:marRight w:val="0"/>
      <w:marTop w:val="0"/>
      <w:marBottom w:val="0"/>
      <w:divBdr>
        <w:top w:val="none" w:sz="0" w:space="0" w:color="auto"/>
        <w:left w:val="none" w:sz="0" w:space="0" w:color="auto"/>
        <w:bottom w:val="none" w:sz="0" w:space="0" w:color="auto"/>
        <w:right w:val="none" w:sz="0" w:space="0" w:color="auto"/>
      </w:divBdr>
    </w:div>
    <w:div w:id="1164737021">
      <w:bodyDiv w:val="1"/>
      <w:marLeft w:val="0"/>
      <w:marRight w:val="0"/>
      <w:marTop w:val="0"/>
      <w:marBottom w:val="0"/>
      <w:divBdr>
        <w:top w:val="none" w:sz="0" w:space="0" w:color="auto"/>
        <w:left w:val="none" w:sz="0" w:space="0" w:color="auto"/>
        <w:bottom w:val="none" w:sz="0" w:space="0" w:color="auto"/>
        <w:right w:val="none" w:sz="0" w:space="0" w:color="auto"/>
      </w:divBdr>
    </w:div>
    <w:div w:id="1200632407">
      <w:bodyDiv w:val="1"/>
      <w:marLeft w:val="0"/>
      <w:marRight w:val="0"/>
      <w:marTop w:val="0"/>
      <w:marBottom w:val="0"/>
      <w:divBdr>
        <w:top w:val="none" w:sz="0" w:space="0" w:color="auto"/>
        <w:left w:val="none" w:sz="0" w:space="0" w:color="auto"/>
        <w:bottom w:val="none" w:sz="0" w:space="0" w:color="auto"/>
        <w:right w:val="none" w:sz="0" w:space="0" w:color="auto"/>
      </w:divBdr>
    </w:div>
    <w:div w:id="1571384493">
      <w:bodyDiv w:val="1"/>
      <w:marLeft w:val="0"/>
      <w:marRight w:val="0"/>
      <w:marTop w:val="0"/>
      <w:marBottom w:val="0"/>
      <w:divBdr>
        <w:top w:val="none" w:sz="0" w:space="0" w:color="auto"/>
        <w:left w:val="none" w:sz="0" w:space="0" w:color="auto"/>
        <w:bottom w:val="none" w:sz="0" w:space="0" w:color="auto"/>
        <w:right w:val="none" w:sz="0" w:space="0" w:color="auto"/>
      </w:divBdr>
    </w:div>
    <w:div w:id="209003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386</Words>
  <Characters>2205</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Khasththuri Sarveswaran</dc:creator>
  <cp:keywords/>
  <dc:description/>
  <cp:lastModifiedBy>Priyadharshini Thirumoorthy</cp:lastModifiedBy>
  <cp:revision>2</cp:revision>
  <dcterms:created xsi:type="dcterms:W3CDTF">2023-05-24T10:14:00Z</dcterms:created>
  <dcterms:modified xsi:type="dcterms:W3CDTF">2023-05-24T10:14:00Z</dcterms:modified>
</cp:coreProperties>
</file>